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DA7" w:rsidRDefault="00665DA7">
      <w:pPr>
        <w:rPr>
          <w:rFonts w:ascii="Times New Roman" w:hAnsi="Times New Roman" w:cs="Times New Roman"/>
          <w:sz w:val="24"/>
          <w:szCs w:val="24"/>
        </w:rPr>
      </w:pPr>
    </w:p>
    <w:p w:rsidR="005379B6" w:rsidRDefault="005379B6" w:rsidP="003331F4">
      <w:pPr>
        <w:jc w:val="center"/>
        <w:rPr>
          <w:rFonts w:ascii="Times New Roman" w:hAnsi="Times New Roman" w:cs="Times New Roman"/>
          <w:b/>
          <w:sz w:val="24"/>
          <w:szCs w:val="24"/>
        </w:rPr>
      </w:pPr>
      <w:r>
        <w:rPr>
          <w:rFonts w:ascii="Times New Roman" w:hAnsi="Times New Roman" w:cs="Times New Roman"/>
          <w:b/>
          <w:sz w:val="24"/>
          <w:szCs w:val="24"/>
        </w:rPr>
        <w:t xml:space="preserve">Nota de aula </w:t>
      </w:r>
      <w:proofErr w:type="gramStart"/>
      <w:r>
        <w:rPr>
          <w:rFonts w:ascii="Times New Roman" w:hAnsi="Times New Roman" w:cs="Times New Roman"/>
          <w:b/>
          <w:sz w:val="24"/>
          <w:szCs w:val="24"/>
        </w:rPr>
        <w:t>4</w:t>
      </w:r>
      <w:proofErr w:type="gramEnd"/>
    </w:p>
    <w:p w:rsidR="003331F4" w:rsidRPr="003331F4" w:rsidRDefault="003331F4" w:rsidP="003331F4">
      <w:pPr>
        <w:jc w:val="center"/>
        <w:rPr>
          <w:rFonts w:ascii="Times New Roman" w:hAnsi="Times New Roman" w:cs="Times New Roman"/>
          <w:b/>
          <w:sz w:val="24"/>
          <w:szCs w:val="24"/>
        </w:rPr>
      </w:pPr>
      <w:proofErr w:type="gramStart"/>
      <w:r>
        <w:rPr>
          <w:rFonts w:ascii="Times New Roman" w:hAnsi="Times New Roman" w:cs="Times New Roman"/>
          <w:b/>
          <w:sz w:val="24"/>
          <w:szCs w:val="24"/>
        </w:rPr>
        <w:t>T</w:t>
      </w:r>
      <w:r w:rsidRPr="003331F4">
        <w:rPr>
          <w:rFonts w:ascii="Times New Roman" w:hAnsi="Times New Roman" w:cs="Times New Roman"/>
          <w:b/>
          <w:sz w:val="24"/>
          <w:szCs w:val="24"/>
        </w:rPr>
        <w:t>este</w:t>
      </w:r>
      <w:r w:rsidR="005379B6">
        <w:rPr>
          <w:rFonts w:ascii="Times New Roman" w:hAnsi="Times New Roman" w:cs="Times New Roman"/>
          <w:b/>
          <w:sz w:val="24"/>
          <w:szCs w:val="24"/>
        </w:rPr>
        <w:t>s</w:t>
      </w:r>
      <w:r w:rsidRPr="003331F4">
        <w:rPr>
          <w:rFonts w:ascii="Times New Roman" w:hAnsi="Times New Roman" w:cs="Times New Roman"/>
          <w:b/>
          <w:sz w:val="24"/>
          <w:szCs w:val="24"/>
        </w:rPr>
        <w:t xml:space="preserve"> de raiz unitária</w:t>
      </w:r>
      <w:proofErr w:type="gramEnd"/>
    </w:p>
    <w:p w:rsidR="003331F4" w:rsidRDefault="005379B6" w:rsidP="005379B6">
      <w:pPr>
        <w:jc w:val="center"/>
        <w:rPr>
          <w:rFonts w:ascii="Times New Roman" w:hAnsi="Times New Roman" w:cs="Times New Roman"/>
          <w:sz w:val="24"/>
          <w:szCs w:val="24"/>
        </w:rPr>
      </w:pPr>
      <w:r>
        <w:rPr>
          <w:rFonts w:ascii="Times New Roman" w:hAnsi="Times New Roman" w:cs="Times New Roman"/>
          <w:sz w:val="24"/>
          <w:szCs w:val="24"/>
        </w:rPr>
        <w:t>(versão preliminar, inacabada</w:t>
      </w:r>
      <w:proofErr w:type="gramStart"/>
      <w:r>
        <w:rPr>
          <w:rFonts w:ascii="Times New Roman" w:hAnsi="Times New Roman" w:cs="Times New Roman"/>
          <w:sz w:val="24"/>
          <w:szCs w:val="24"/>
        </w:rPr>
        <w:t>)</w:t>
      </w:r>
      <w:proofErr w:type="gramEnd"/>
    </w:p>
    <w:p w:rsidR="003331F4" w:rsidRPr="00FC3041" w:rsidRDefault="00FC3041" w:rsidP="00FC3041">
      <w:pPr>
        <w:pStyle w:val="Ttulo1"/>
      </w:pPr>
      <w:r w:rsidRPr="00FC3041">
        <w:t>1</w:t>
      </w:r>
      <w:r w:rsidRPr="00FC3041">
        <w:tab/>
        <w:t>Introdução</w:t>
      </w:r>
    </w:p>
    <w:p w:rsidR="00FC3041" w:rsidRDefault="00FC3041">
      <w:pPr>
        <w:rPr>
          <w:rFonts w:ascii="Times New Roman" w:hAnsi="Times New Roman" w:cs="Times New Roman"/>
          <w:sz w:val="24"/>
          <w:szCs w:val="24"/>
        </w:rPr>
      </w:pPr>
    </w:p>
    <w:p w:rsidR="00210A76" w:rsidRDefault="00210A76">
      <w:pPr>
        <w:rPr>
          <w:rFonts w:ascii="Times New Roman" w:hAnsi="Times New Roman" w:cs="Times New Roman"/>
          <w:sz w:val="24"/>
          <w:szCs w:val="24"/>
        </w:rPr>
      </w:pPr>
      <w:r>
        <w:rPr>
          <w:rFonts w:ascii="Times New Roman" w:hAnsi="Times New Roman" w:cs="Times New Roman"/>
          <w:sz w:val="24"/>
          <w:szCs w:val="24"/>
        </w:rPr>
        <w:t>Permanência de choques</w:t>
      </w:r>
    </w:p>
    <w:p w:rsidR="00210A76" w:rsidRDefault="00210A76">
      <w:pPr>
        <w:rPr>
          <w:rFonts w:ascii="Times New Roman" w:hAnsi="Times New Roman" w:cs="Times New Roman"/>
          <w:sz w:val="24"/>
          <w:szCs w:val="24"/>
        </w:rPr>
      </w:pPr>
    </w:p>
    <w:p w:rsidR="00210A76" w:rsidRDefault="00210A76">
      <w:pPr>
        <w:rPr>
          <w:rFonts w:ascii="Times New Roman" w:hAnsi="Times New Roman" w:cs="Times New Roman"/>
          <w:sz w:val="24"/>
          <w:szCs w:val="24"/>
        </w:rPr>
      </w:pPr>
    </w:p>
    <w:p w:rsidR="003331F4" w:rsidRDefault="00FC3041" w:rsidP="00FC3041">
      <w:pPr>
        <w:pStyle w:val="Ttulo1"/>
      </w:pPr>
      <w:r>
        <w:t>2</w:t>
      </w:r>
      <w:r>
        <w:tab/>
        <w:t xml:space="preserve">Teste de </w:t>
      </w:r>
      <w:proofErr w:type="spellStart"/>
      <w:r>
        <w:t>Dickey</w:t>
      </w:r>
      <w:proofErr w:type="spellEnd"/>
      <w:r>
        <w:t xml:space="preserve"> </w:t>
      </w:r>
      <w:proofErr w:type="spellStart"/>
      <w:r>
        <w:t>Fuller</w:t>
      </w:r>
      <w:proofErr w:type="spellEnd"/>
      <w:r>
        <w:t xml:space="preserve"> (aumentado)</w:t>
      </w:r>
    </w:p>
    <w:p w:rsidR="00221278" w:rsidRDefault="00221278" w:rsidP="00221278">
      <w:pPr>
        <w:pStyle w:val="Ttulo2"/>
      </w:pPr>
      <w:r>
        <w:t>2.1</w:t>
      </w:r>
      <w:r>
        <w:tab/>
        <w:t>Bases do teste</w:t>
      </w:r>
    </w:p>
    <w:p w:rsidR="00210A76" w:rsidRDefault="00732EA0" w:rsidP="00210A76">
      <w:pPr>
        <w:jc w:val="both"/>
        <w:rPr>
          <w:rFonts w:ascii="Times New Roman" w:hAnsi="Times New Roman" w:cs="Times New Roman"/>
          <w:sz w:val="24"/>
          <w:szCs w:val="24"/>
        </w:rPr>
      </w:pPr>
      <w:r>
        <w:rPr>
          <w:rFonts w:ascii="Times New Roman" w:hAnsi="Times New Roman" w:cs="Times New Roman"/>
          <w:sz w:val="24"/>
          <w:szCs w:val="24"/>
        </w:rPr>
        <w:t xml:space="preserve">David </w:t>
      </w:r>
      <w:proofErr w:type="spellStart"/>
      <w:r w:rsidR="00210A76">
        <w:rPr>
          <w:rFonts w:ascii="Times New Roman" w:hAnsi="Times New Roman" w:cs="Times New Roman"/>
          <w:sz w:val="24"/>
          <w:szCs w:val="24"/>
        </w:rPr>
        <w:t>Dickey</w:t>
      </w:r>
      <w:proofErr w:type="spellEnd"/>
      <w:r w:rsidR="00210A76">
        <w:rPr>
          <w:rFonts w:ascii="Times New Roman" w:hAnsi="Times New Roman" w:cs="Times New Roman"/>
          <w:sz w:val="24"/>
          <w:szCs w:val="24"/>
        </w:rPr>
        <w:t xml:space="preserve"> e</w:t>
      </w:r>
      <w:r>
        <w:rPr>
          <w:rFonts w:ascii="Times New Roman" w:hAnsi="Times New Roman" w:cs="Times New Roman"/>
          <w:sz w:val="24"/>
          <w:szCs w:val="24"/>
        </w:rPr>
        <w:t xml:space="preserve"> Wayne</w:t>
      </w:r>
      <w:r w:rsidR="00210A76">
        <w:rPr>
          <w:rFonts w:ascii="Times New Roman" w:hAnsi="Times New Roman" w:cs="Times New Roman"/>
          <w:sz w:val="24"/>
          <w:szCs w:val="24"/>
        </w:rPr>
        <w:t xml:space="preserve"> </w:t>
      </w:r>
      <w:proofErr w:type="spellStart"/>
      <w:r w:rsidR="00210A76">
        <w:rPr>
          <w:rFonts w:ascii="Times New Roman" w:hAnsi="Times New Roman" w:cs="Times New Roman"/>
          <w:sz w:val="24"/>
          <w:szCs w:val="24"/>
        </w:rPr>
        <w:t>Fuller</w:t>
      </w:r>
      <w:proofErr w:type="spellEnd"/>
      <w:r w:rsidR="00210A76">
        <w:rPr>
          <w:rFonts w:ascii="Times New Roman" w:hAnsi="Times New Roman" w:cs="Times New Roman"/>
          <w:sz w:val="24"/>
          <w:szCs w:val="24"/>
        </w:rPr>
        <w:t xml:space="preserve">, dois </w:t>
      </w:r>
      <w:proofErr w:type="spellStart"/>
      <w:r w:rsidR="00210A76">
        <w:rPr>
          <w:rFonts w:ascii="Times New Roman" w:hAnsi="Times New Roman" w:cs="Times New Roman"/>
          <w:sz w:val="24"/>
          <w:szCs w:val="24"/>
        </w:rPr>
        <w:t>econometristas</w:t>
      </w:r>
      <w:proofErr w:type="spellEnd"/>
      <w:r w:rsidR="00210A76">
        <w:rPr>
          <w:rFonts w:ascii="Times New Roman" w:hAnsi="Times New Roman" w:cs="Times New Roman"/>
          <w:sz w:val="24"/>
          <w:szCs w:val="24"/>
        </w:rPr>
        <w:t xml:space="preserve"> de séries de tempo pioneiros, propuseram um teste para presença de uma raiz unitária. Apresenta-se aqui a versão “aumentada” deste teste, a qual é mais comumente empregada. Porém é mais fácil compreender o teste partindo da primeira versão dele. Seja considerada uma série de tempo </w:t>
      </w:r>
      <w:proofErr w:type="spellStart"/>
      <w:r w:rsidR="00210A76">
        <w:rPr>
          <w:rFonts w:ascii="Times New Roman" w:hAnsi="Times New Roman" w:cs="Times New Roman"/>
          <w:sz w:val="24"/>
          <w:szCs w:val="24"/>
        </w:rPr>
        <w:t>yt</w:t>
      </w:r>
      <w:proofErr w:type="spellEnd"/>
      <w:r w:rsidR="00210A76">
        <w:rPr>
          <w:rFonts w:ascii="Times New Roman" w:hAnsi="Times New Roman" w:cs="Times New Roman"/>
          <w:sz w:val="24"/>
          <w:szCs w:val="24"/>
        </w:rPr>
        <w:t xml:space="preserve">. Ela pode ser descrita por um processo </w:t>
      </w:r>
      <w:proofErr w:type="spellStart"/>
      <w:proofErr w:type="gramStart"/>
      <w:r w:rsidR="00210A76">
        <w:rPr>
          <w:rFonts w:ascii="Times New Roman" w:hAnsi="Times New Roman" w:cs="Times New Roman"/>
          <w:sz w:val="24"/>
          <w:szCs w:val="24"/>
        </w:rPr>
        <w:t>auto-regressivo</w:t>
      </w:r>
      <w:proofErr w:type="spellEnd"/>
      <w:proofErr w:type="gramEnd"/>
      <w:r w:rsidR="00210A76">
        <w:rPr>
          <w:rFonts w:ascii="Times New Roman" w:hAnsi="Times New Roman" w:cs="Times New Roman"/>
          <w:sz w:val="24"/>
          <w:szCs w:val="24"/>
        </w:rPr>
        <w:t xml:space="preserve"> </w:t>
      </w:r>
      <w:proofErr w:type="spellStart"/>
      <w:r w:rsidR="00210A76">
        <w:rPr>
          <w:rFonts w:ascii="Times New Roman" w:hAnsi="Times New Roman" w:cs="Times New Roman"/>
          <w:sz w:val="24"/>
          <w:szCs w:val="24"/>
        </w:rPr>
        <w:t>yt</w:t>
      </w:r>
      <w:proofErr w:type="spellEnd"/>
      <w:r w:rsidR="00210A76">
        <w:rPr>
          <w:rFonts w:ascii="Times New Roman" w:hAnsi="Times New Roman" w:cs="Times New Roman"/>
          <w:sz w:val="24"/>
          <w:szCs w:val="24"/>
        </w:rPr>
        <w:t xml:space="preserve"> = c + ϕyt-1 + et. Caso |ϕ| &lt; 1, a série é estacionária, ou seja, </w:t>
      </w:r>
      <w:r w:rsidR="0017612B">
        <w:rPr>
          <w:rFonts w:ascii="Times New Roman" w:hAnsi="Times New Roman" w:cs="Times New Roman"/>
          <w:sz w:val="24"/>
          <w:szCs w:val="24"/>
        </w:rPr>
        <w:t>não é sujeita a choques permanentes. Porém, caso</w:t>
      </w:r>
      <w:r w:rsidR="00210A76">
        <w:rPr>
          <w:rFonts w:ascii="Times New Roman" w:hAnsi="Times New Roman" w:cs="Times New Roman"/>
          <w:sz w:val="24"/>
          <w:szCs w:val="24"/>
        </w:rPr>
        <w:t xml:space="preserve"> </w:t>
      </w:r>
      <w:r w:rsidR="0017612B">
        <w:rPr>
          <w:rFonts w:ascii="Times New Roman" w:hAnsi="Times New Roman" w:cs="Times New Roman"/>
          <w:sz w:val="24"/>
          <w:szCs w:val="24"/>
        </w:rPr>
        <w:t xml:space="preserve">|ϕ| </w:t>
      </w:r>
      <w:r w:rsidR="0017612B" w:rsidRPr="0017612B">
        <w:rPr>
          <w:rFonts w:ascii="Times New Roman" w:hAnsi="Times New Roman" w:cs="Times New Roman"/>
          <w:sz w:val="24"/>
          <w:szCs w:val="24"/>
          <w:u w:val="single"/>
        </w:rPr>
        <w:t>&gt;</w:t>
      </w:r>
      <w:r w:rsidR="0017612B">
        <w:rPr>
          <w:rFonts w:ascii="Times New Roman" w:hAnsi="Times New Roman" w:cs="Times New Roman"/>
          <w:sz w:val="24"/>
          <w:szCs w:val="24"/>
        </w:rPr>
        <w:t xml:space="preserve"> 1, tem-se o oposto, e um caso particular é o ϕ = 1. É possível aplicar um teste estatístico para ϕ</w:t>
      </w:r>
      <w:r w:rsidR="008C7971">
        <w:rPr>
          <w:rFonts w:ascii="Times New Roman" w:hAnsi="Times New Roman" w:cs="Times New Roman"/>
          <w:sz w:val="24"/>
          <w:szCs w:val="24"/>
        </w:rPr>
        <w:t xml:space="preserve"> = 1, conforme sugerido pela seguinte transformação do processo </w:t>
      </w:r>
      <w:proofErr w:type="gramStart"/>
      <w:r w:rsidR="008C7971">
        <w:rPr>
          <w:rFonts w:ascii="Times New Roman" w:hAnsi="Times New Roman" w:cs="Times New Roman"/>
          <w:sz w:val="24"/>
          <w:szCs w:val="24"/>
        </w:rPr>
        <w:t>AR(</w:t>
      </w:r>
      <w:proofErr w:type="gramEnd"/>
      <w:r w:rsidR="008C7971">
        <w:rPr>
          <w:rFonts w:ascii="Times New Roman" w:hAnsi="Times New Roman" w:cs="Times New Roman"/>
          <w:sz w:val="24"/>
          <w:szCs w:val="24"/>
        </w:rPr>
        <w:t>1), em que y</w:t>
      </w:r>
      <w:r w:rsidR="008C7971" w:rsidRPr="008C7971">
        <w:rPr>
          <w:rFonts w:ascii="Times New Roman" w:hAnsi="Times New Roman" w:cs="Times New Roman"/>
          <w:sz w:val="24"/>
          <w:szCs w:val="24"/>
          <w:vertAlign w:val="subscript"/>
        </w:rPr>
        <w:t>t-1</w:t>
      </w:r>
      <w:r w:rsidR="008C7971">
        <w:rPr>
          <w:rFonts w:ascii="Times New Roman" w:hAnsi="Times New Roman" w:cs="Times New Roman"/>
          <w:sz w:val="24"/>
          <w:szCs w:val="24"/>
        </w:rPr>
        <w:t xml:space="preserve"> é subtraída dos dois lados da equação:</w:t>
      </w:r>
    </w:p>
    <w:p w:rsidR="008C7971" w:rsidRDefault="008C7971" w:rsidP="008C7971">
      <w:pPr>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y</w:t>
      </w:r>
      <w:r w:rsidRPr="008C7971">
        <w:rPr>
          <w:rFonts w:ascii="Times New Roman" w:hAnsi="Times New Roman" w:cs="Times New Roman"/>
          <w:sz w:val="24"/>
          <w:szCs w:val="24"/>
          <w:vertAlign w:val="subscript"/>
        </w:rPr>
        <w:t>t</w:t>
      </w:r>
      <w:proofErr w:type="spellEnd"/>
      <w:proofErr w:type="gramEnd"/>
      <w:r>
        <w:rPr>
          <w:rFonts w:ascii="Times New Roman" w:hAnsi="Times New Roman" w:cs="Times New Roman"/>
          <w:sz w:val="24"/>
          <w:szCs w:val="24"/>
        </w:rPr>
        <w:t xml:space="preserve"> </w:t>
      </w:r>
      <w:r>
        <w:rPr>
          <w:rFonts w:ascii="Times New Roman" w:hAnsi="Times New Roman" w:cs="Times New Roman"/>
          <w:sz w:val="24"/>
          <w:szCs w:val="24"/>
        </w:rPr>
        <w:noBreakHyphen/>
        <w:t xml:space="preserve"> y</w:t>
      </w:r>
      <w:r w:rsidRPr="008C7971">
        <w:rPr>
          <w:rFonts w:ascii="Times New Roman" w:hAnsi="Times New Roman" w:cs="Times New Roman"/>
          <w:sz w:val="24"/>
          <w:szCs w:val="24"/>
          <w:vertAlign w:val="subscript"/>
        </w:rPr>
        <w:t>t</w:t>
      </w:r>
      <w:r>
        <w:rPr>
          <w:rFonts w:ascii="Times New Roman" w:hAnsi="Times New Roman" w:cs="Times New Roman"/>
          <w:sz w:val="24"/>
          <w:szCs w:val="24"/>
          <w:vertAlign w:val="subscript"/>
        </w:rPr>
        <w:t>-1</w:t>
      </w:r>
      <w:r>
        <w:rPr>
          <w:rFonts w:ascii="Times New Roman" w:hAnsi="Times New Roman" w:cs="Times New Roman"/>
          <w:sz w:val="24"/>
          <w:szCs w:val="24"/>
        </w:rPr>
        <w:t xml:space="preserve"> = c + ϕy</w:t>
      </w:r>
      <w:r w:rsidRPr="008C7971">
        <w:rPr>
          <w:rFonts w:ascii="Times New Roman" w:hAnsi="Times New Roman" w:cs="Times New Roman"/>
          <w:sz w:val="24"/>
          <w:szCs w:val="24"/>
          <w:vertAlign w:val="subscript"/>
        </w:rPr>
        <w:t>t-1</w:t>
      </w:r>
      <w:r>
        <w:rPr>
          <w:rFonts w:ascii="Times New Roman" w:hAnsi="Times New Roman" w:cs="Times New Roman"/>
          <w:sz w:val="24"/>
          <w:szCs w:val="24"/>
        </w:rPr>
        <w:t xml:space="preserve"> </w:t>
      </w:r>
      <w:r>
        <w:rPr>
          <w:rFonts w:ascii="Times New Roman" w:hAnsi="Times New Roman" w:cs="Times New Roman"/>
          <w:sz w:val="24"/>
          <w:szCs w:val="24"/>
        </w:rPr>
        <w:noBreakHyphen/>
        <w:t xml:space="preserve"> y</w:t>
      </w:r>
      <w:r w:rsidRPr="008C7971">
        <w:rPr>
          <w:rFonts w:ascii="Times New Roman" w:hAnsi="Times New Roman" w:cs="Times New Roman"/>
          <w:sz w:val="24"/>
          <w:szCs w:val="24"/>
          <w:vertAlign w:val="subscript"/>
        </w:rPr>
        <w:t>t</w:t>
      </w:r>
      <w:r>
        <w:rPr>
          <w:rFonts w:ascii="Times New Roman" w:hAnsi="Times New Roman" w:cs="Times New Roman"/>
          <w:sz w:val="24"/>
          <w:szCs w:val="24"/>
          <w:vertAlign w:val="subscript"/>
        </w:rPr>
        <w:t>-1</w:t>
      </w:r>
      <w:r>
        <w:rPr>
          <w:rFonts w:ascii="Times New Roman" w:hAnsi="Times New Roman" w:cs="Times New Roman"/>
          <w:sz w:val="24"/>
          <w:szCs w:val="24"/>
        </w:rPr>
        <w:t xml:space="preserve"> + e</w:t>
      </w:r>
      <w:r w:rsidRPr="008C7971">
        <w:rPr>
          <w:rFonts w:ascii="Times New Roman" w:hAnsi="Times New Roman" w:cs="Times New Roman"/>
          <w:sz w:val="24"/>
          <w:szCs w:val="24"/>
          <w:vertAlign w:val="subscript"/>
        </w:rPr>
        <w:t>t</w:t>
      </w:r>
      <w:r>
        <w:rPr>
          <w:rFonts w:ascii="Times New Roman" w:hAnsi="Times New Roman" w:cs="Times New Roman"/>
          <w:sz w:val="24"/>
          <w:szCs w:val="24"/>
        </w:rPr>
        <w:t xml:space="preserve"> ↔</w:t>
      </w:r>
      <w:r w:rsidR="00483919">
        <w:rPr>
          <w:rFonts w:ascii="Times New Roman" w:hAnsi="Times New Roman" w:cs="Times New Roman"/>
          <w:sz w:val="24"/>
          <w:szCs w:val="24"/>
        </w:rPr>
        <w:t xml:space="preserve"> </w:t>
      </w:r>
      <w:proofErr w:type="spellStart"/>
      <w:r w:rsidR="00483919">
        <w:rPr>
          <w:rFonts w:ascii="Times New Roman" w:hAnsi="Times New Roman" w:cs="Times New Roman"/>
          <w:sz w:val="24"/>
          <w:szCs w:val="24"/>
        </w:rPr>
        <w:t>Δy</w:t>
      </w:r>
      <w:r w:rsidR="00483919" w:rsidRPr="008C7971">
        <w:rPr>
          <w:rFonts w:ascii="Times New Roman" w:hAnsi="Times New Roman" w:cs="Times New Roman"/>
          <w:sz w:val="24"/>
          <w:szCs w:val="24"/>
          <w:vertAlign w:val="subscript"/>
        </w:rPr>
        <w:t>t</w:t>
      </w:r>
      <w:proofErr w:type="spellEnd"/>
      <w:r w:rsidR="00483919">
        <w:rPr>
          <w:rFonts w:ascii="Times New Roman" w:hAnsi="Times New Roman" w:cs="Times New Roman"/>
          <w:sz w:val="24"/>
          <w:szCs w:val="24"/>
        </w:rPr>
        <w:t xml:space="preserve"> = c + αy</w:t>
      </w:r>
      <w:r w:rsidR="00483919" w:rsidRPr="008C7971">
        <w:rPr>
          <w:rFonts w:ascii="Times New Roman" w:hAnsi="Times New Roman" w:cs="Times New Roman"/>
          <w:sz w:val="24"/>
          <w:szCs w:val="24"/>
          <w:vertAlign w:val="subscript"/>
        </w:rPr>
        <w:t>t-1</w:t>
      </w:r>
      <w:r w:rsidR="00483919">
        <w:rPr>
          <w:rFonts w:ascii="Times New Roman" w:hAnsi="Times New Roman" w:cs="Times New Roman"/>
          <w:sz w:val="24"/>
          <w:szCs w:val="24"/>
        </w:rPr>
        <w:t xml:space="preserve"> + e</w:t>
      </w:r>
      <w:r w:rsidR="00483919" w:rsidRPr="008C7971">
        <w:rPr>
          <w:rFonts w:ascii="Times New Roman" w:hAnsi="Times New Roman" w:cs="Times New Roman"/>
          <w:sz w:val="24"/>
          <w:szCs w:val="24"/>
          <w:vertAlign w:val="subscript"/>
        </w:rPr>
        <w:t>t</w:t>
      </w:r>
      <w:r w:rsidR="00483919">
        <w:rPr>
          <w:rFonts w:ascii="Times New Roman" w:hAnsi="Times New Roman" w:cs="Times New Roman"/>
          <w:sz w:val="24"/>
          <w:szCs w:val="24"/>
        </w:rPr>
        <w:t xml:space="preserve"> </w:t>
      </w:r>
      <w:r w:rsidR="00BC6C6D">
        <w:rPr>
          <w:rFonts w:ascii="Times New Roman" w:hAnsi="Times New Roman" w:cs="Times New Roman"/>
          <w:sz w:val="24"/>
          <w:szCs w:val="24"/>
        </w:rPr>
        <w:t>(1)</w:t>
      </w:r>
    </w:p>
    <w:p w:rsidR="00210A76" w:rsidRDefault="00483919" w:rsidP="000826E5">
      <w:pPr>
        <w:jc w:val="both"/>
        <w:rPr>
          <w:rFonts w:ascii="Times New Roman" w:hAnsi="Times New Roman" w:cs="Times New Roman"/>
          <w:sz w:val="24"/>
          <w:szCs w:val="24"/>
        </w:rPr>
      </w:pPr>
      <w:r>
        <w:rPr>
          <w:rFonts w:ascii="Times New Roman" w:hAnsi="Times New Roman" w:cs="Times New Roman"/>
          <w:sz w:val="24"/>
          <w:szCs w:val="24"/>
        </w:rPr>
        <w:t>Em que a primeira diferença da série é representada com o símbolo “Δ” e α = (ϕ-1).</w:t>
      </w:r>
    </w:p>
    <w:p w:rsidR="000F0C50" w:rsidRDefault="00483919" w:rsidP="000826E5">
      <w:pPr>
        <w:jc w:val="both"/>
        <w:rPr>
          <w:rFonts w:ascii="Times New Roman" w:hAnsi="Times New Roman" w:cs="Times New Roman"/>
          <w:sz w:val="24"/>
          <w:szCs w:val="24"/>
        </w:rPr>
      </w:pPr>
      <w:r>
        <w:rPr>
          <w:rFonts w:ascii="Times New Roman" w:hAnsi="Times New Roman" w:cs="Times New Roman"/>
          <w:sz w:val="24"/>
          <w:szCs w:val="24"/>
        </w:rPr>
        <w:t xml:space="preserve">A hipótese nula a ser testada é H0: α = 0, uma maneira mais direta de testar se ϕ =1. </w:t>
      </w:r>
      <w:r w:rsidR="000826E5">
        <w:rPr>
          <w:rFonts w:ascii="Times New Roman" w:hAnsi="Times New Roman" w:cs="Times New Roman"/>
          <w:sz w:val="24"/>
          <w:szCs w:val="24"/>
        </w:rPr>
        <w:t xml:space="preserve">Trata-se da hipótese de que a série possui uma “raiz unitária”, ou, de maneira mais detalhada, o polinômio característico tem raiz de valor unitário. Sendo ela verdadeira, a série é </w:t>
      </w:r>
      <w:proofErr w:type="gramStart"/>
      <w:r w:rsidR="000826E5">
        <w:rPr>
          <w:rFonts w:ascii="Times New Roman" w:hAnsi="Times New Roman" w:cs="Times New Roman"/>
          <w:sz w:val="24"/>
          <w:szCs w:val="24"/>
        </w:rPr>
        <w:t>não-estacionária</w:t>
      </w:r>
      <w:proofErr w:type="gramEnd"/>
      <w:r w:rsidR="000826E5">
        <w:rPr>
          <w:rFonts w:ascii="Times New Roman" w:hAnsi="Times New Roman" w:cs="Times New Roman"/>
          <w:sz w:val="24"/>
          <w:szCs w:val="24"/>
        </w:rPr>
        <w:t>.</w:t>
      </w:r>
      <w:r w:rsidR="000F0C50">
        <w:rPr>
          <w:rFonts w:ascii="Times New Roman" w:hAnsi="Times New Roman" w:cs="Times New Roman"/>
          <w:sz w:val="24"/>
          <w:szCs w:val="24"/>
        </w:rPr>
        <w:t xml:space="preserve"> Um detalhe importante, e pouco comentado em livros-texto (ver Bueno, 2008 e Enders, 2015), é a hipótese alternativa. Como </w:t>
      </w:r>
      <w:proofErr w:type="gramStart"/>
      <w:r w:rsidR="000F0C50">
        <w:rPr>
          <w:rFonts w:ascii="Times New Roman" w:hAnsi="Times New Roman" w:cs="Times New Roman"/>
          <w:sz w:val="24"/>
          <w:szCs w:val="24"/>
        </w:rPr>
        <w:t>quer-se</w:t>
      </w:r>
      <w:proofErr w:type="gramEnd"/>
      <w:r w:rsidR="000F0C50">
        <w:rPr>
          <w:rFonts w:ascii="Times New Roman" w:hAnsi="Times New Roman" w:cs="Times New Roman"/>
          <w:sz w:val="24"/>
          <w:szCs w:val="24"/>
        </w:rPr>
        <w:t xml:space="preserve"> saber se a série é não-estacionária ou estacionária, e como H0: α = 0 aponta para a primeira possibilidade, é útil que a hipótese alternativa aponte para a segunda possibilidade, ou seja, para H1: α &lt; 0 ↔ ϕ </w:t>
      </w:r>
      <w:r w:rsidR="000F0C50">
        <w:rPr>
          <w:rFonts w:ascii="Times New Roman" w:hAnsi="Times New Roman" w:cs="Times New Roman"/>
          <w:sz w:val="24"/>
          <w:szCs w:val="24"/>
        </w:rPr>
        <w:noBreakHyphen/>
        <w:t xml:space="preserve"> 1 &lt; 0 ↔ ϕ &lt; 1. Com isso as hipóteses do teste de </w:t>
      </w:r>
      <w:proofErr w:type="spellStart"/>
      <w:r w:rsidR="000F0C50">
        <w:rPr>
          <w:rFonts w:ascii="Times New Roman" w:hAnsi="Times New Roman" w:cs="Times New Roman"/>
          <w:sz w:val="24"/>
          <w:szCs w:val="24"/>
        </w:rPr>
        <w:t>Dickey-Fuller</w:t>
      </w:r>
      <w:proofErr w:type="spellEnd"/>
      <w:r w:rsidR="000F0C50">
        <w:rPr>
          <w:rFonts w:ascii="Times New Roman" w:hAnsi="Times New Roman" w:cs="Times New Roman"/>
          <w:sz w:val="24"/>
          <w:szCs w:val="24"/>
        </w:rPr>
        <w:t>, da maneira como é mais comum conduzi-lo, são:</w:t>
      </w:r>
    </w:p>
    <w:p w:rsidR="000F0C50" w:rsidRDefault="000F0C50" w:rsidP="000F0C50">
      <w:pPr>
        <w:jc w:val="center"/>
        <w:rPr>
          <w:rFonts w:ascii="Times New Roman" w:hAnsi="Times New Roman" w:cs="Times New Roman"/>
          <w:sz w:val="24"/>
          <w:szCs w:val="24"/>
        </w:rPr>
      </w:pPr>
      <w:r>
        <w:rPr>
          <w:rFonts w:ascii="Times New Roman" w:hAnsi="Times New Roman" w:cs="Times New Roman"/>
          <w:sz w:val="24"/>
          <w:szCs w:val="24"/>
        </w:rPr>
        <w:t xml:space="preserve">H0: α = 0 ↔ ϕ = 1, i.e., há uma raiz unitária e, pois, a série é </w:t>
      </w:r>
      <w:proofErr w:type="gramStart"/>
      <w:r>
        <w:rPr>
          <w:rFonts w:ascii="Times New Roman" w:hAnsi="Times New Roman" w:cs="Times New Roman"/>
          <w:sz w:val="24"/>
          <w:szCs w:val="24"/>
        </w:rPr>
        <w:t>não-estacionária</w:t>
      </w:r>
      <w:proofErr w:type="gramEnd"/>
      <w:r>
        <w:rPr>
          <w:rFonts w:ascii="Times New Roman" w:hAnsi="Times New Roman" w:cs="Times New Roman"/>
          <w:sz w:val="24"/>
          <w:szCs w:val="24"/>
        </w:rPr>
        <w:t>.</w:t>
      </w:r>
    </w:p>
    <w:p w:rsidR="000F0C50" w:rsidRDefault="000F0C50" w:rsidP="000F0C50">
      <w:pPr>
        <w:jc w:val="center"/>
        <w:rPr>
          <w:rFonts w:ascii="Times New Roman" w:hAnsi="Times New Roman" w:cs="Times New Roman"/>
          <w:sz w:val="24"/>
          <w:szCs w:val="24"/>
        </w:rPr>
      </w:pPr>
      <w:r>
        <w:rPr>
          <w:rFonts w:ascii="Times New Roman" w:hAnsi="Times New Roman" w:cs="Times New Roman"/>
          <w:sz w:val="24"/>
          <w:szCs w:val="24"/>
        </w:rPr>
        <w:t>H1: α &lt; 0 ↔ ϕ &lt; 1, i.e., a série é estacionária.</w:t>
      </w:r>
    </w:p>
    <w:p w:rsidR="000F0C50" w:rsidRDefault="000F0C50" w:rsidP="000826E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Por isso é que geralmente o teste de </w:t>
      </w:r>
      <w:proofErr w:type="spellStart"/>
      <w:r>
        <w:rPr>
          <w:rFonts w:ascii="Times New Roman" w:hAnsi="Times New Roman" w:cs="Times New Roman"/>
          <w:sz w:val="24"/>
          <w:szCs w:val="24"/>
        </w:rPr>
        <w:t>Dickey-Fuller</w:t>
      </w:r>
      <w:proofErr w:type="spellEnd"/>
      <w:r>
        <w:rPr>
          <w:rFonts w:ascii="Times New Roman" w:hAnsi="Times New Roman" w:cs="Times New Roman"/>
          <w:sz w:val="24"/>
          <w:szCs w:val="24"/>
        </w:rPr>
        <w:t xml:space="preserve"> é conduzido com um teste </w:t>
      </w:r>
      <w:proofErr w:type="spellStart"/>
      <w:r>
        <w:rPr>
          <w:rFonts w:ascii="Times New Roman" w:hAnsi="Times New Roman" w:cs="Times New Roman"/>
          <w:sz w:val="24"/>
          <w:szCs w:val="24"/>
        </w:rPr>
        <w:t>unicaudal</w:t>
      </w:r>
      <w:proofErr w:type="spellEnd"/>
      <w:r>
        <w:rPr>
          <w:rFonts w:ascii="Times New Roman" w:hAnsi="Times New Roman" w:cs="Times New Roman"/>
          <w:sz w:val="24"/>
          <w:szCs w:val="24"/>
        </w:rPr>
        <w:t>, em que apenas a cauda inferior da região crítica é considerada.</w:t>
      </w:r>
    </w:p>
    <w:p w:rsidR="000826E5" w:rsidRDefault="000F0C50" w:rsidP="000826E5">
      <w:pPr>
        <w:jc w:val="both"/>
        <w:rPr>
          <w:rFonts w:ascii="Times New Roman" w:hAnsi="Times New Roman" w:cs="Times New Roman"/>
          <w:sz w:val="24"/>
          <w:szCs w:val="24"/>
        </w:rPr>
      </w:pPr>
      <w:r>
        <w:rPr>
          <w:rFonts w:ascii="Times New Roman" w:hAnsi="Times New Roman" w:cs="Times New Roman"/>
          <w:sz w:val="24"/>
          <w:szCs w:val="24"/>
        </w:rPr>
        <w:t xml:space="preserve">Há outra característica do teste a ser destacada. </w:t>
      </w:r>
      <w:r w:rsidR="000826E5">
        <w:rPr>
          <w:rFonts w:ascii="Times New Roman" w:hAnsi="Times New Roman" w:cs="Times New Roman"/>
          <w:sz w:val="24"/>
          <w:szCs w:val="24"/>
        </w:rPr>
        <w:t xml:space="preserve">Ocorre que, exatamente por que a série sob teste pode ser </w:t>
      </w:r>
      <w:proofErr w:type="gramStart"/>
      <w:r w:rsidR="000826E5">
        <w:rPr>
          <w:rFonts w:ascii="Times New Roman" w:hAnsi="Times New Roman" w:cs="Times New Roman"/>
          <w:sz w:val="24"/>
          <w:szCs w:val="24"/>
        </w:rPr>
        <w:t>não-estacionária</w:t>
      </w:r>
      <w:proofErr w:type="gramEnd"/>
      <w:r w:rsidR="000826E5">
        <w:rPr>
          <w:rFonts w:ascii="Times New Roman" w:hAnsi="Times New Roman" w:cs="Times New Roman"/>
          <w:sz w:val="24"/>
          <w:szCs w:val="24"/>
        </w:rPr>
        <w:t>, o termo de perturbação “e</w:t>
      </w:r>
      <w:r w:rsidR="000826E5" w:rsidRPr="000826E5">
        <w:rPr>
          <w:rFonts w:ascii="Times New Roman" w:hAnsi="Times New Roman" w:cs="Times New Roman"/>
          <w:sz w:val="24"/>
          <w:szCs w:val="24"/>
          <w:vertAlign w:val="subscript"/>
        </w:rPr>
        <w:t>t</w:t>
      </w:r>
      <w:r w:rsidR="000826E5">
        <w:rPr>
          <w:rFonts w:ascii="Times New Roman" w:hAnsi="Times New Roman" w:cs="Times New Roman"/>
          <w:sz w:val="24"/>
          <w:szCs w:val="24"/>
        </w:rPr>
        <w:t xml:space="preserve">” pode não se comportar como ruído branco. Por isso </w:t>
      </w:r>
      <w:proofErr w:type="spellStart"/>
      <w:r w:rsidR="000826E5">
        <w:rPr>
          <w:rFonts w:ascii="Times New Roman" w:hAnsi="Times New Roman" w:cs="Times New Roman"/>
          <w:sz w:val="24"/>
          <w:szCs w:val="24"/>
        </w:rPr>
        <w:t>Dickey</w:t>
      </w:r>
      <w:proofErr w:type="spellEnd"/>
      <w:r w:rsidR="000826E5">
        <w:rPr>
          <w:rFonts w:ascii="Times New Roman" w:hAnsi="Times New Roman" w:cs="Times New Roman"/>
          <w:sz w:val="24"/>
          <w:szCs w:val="24"/>
        </w:rPr>
        <w:t xml:space="preserve"> e </w:t>
      </w:r>
      <w:proofErr w:type="spellStart"/>
      <w:r w:rsidR="000826E5">
        <w:rPr>
          <w:rFonts w:ascii="Times New Roman" w:hAnsi="Times New Roman" w:cs="Times New Roman"/>
          <w:sz w:val="24"/>
          <w:szCs w:val="24"/>
        </w:rPr>
        <w:t>Fuller</w:t>
      </w:r>
      <w:proofErr w:type="spellEnd"/>
      <w:r w:rsidR="000826E5">
        <w:rPr>
          <w:rFonts w:ascii="Times New Roman" w:hAnsi="Times New Roman" w:cs="Times New Roman"/>
          <w:sz w:val="24"/>
          <w:szCs w:val="24"/>
        </w:rPr>
        <w:t xml:space="preserve"> aumentaram o modelo-base do teste, incluindo defasagens </w:t>
      </w:r>
      <w:proofErr w:type="spellStart"/>
      <w:proofErr w:type="gramStart"/>
      <w:r w:rsidR="000826E5">
        <w:rPr>
          <w:rFonts w:ascii="Times New Roman" w:hAnsi="Times New Roman" w:cs="Times New Roman"/>
          <w:sz w:val="24"/>
          <w:szCs w:val="24"/>
        </w:rPr>
        <w:t>auto-regressivas</w:t>
      </w:r>
      <w:proofErr w:type="spellEnd"/>
      <w:proofErr w:type="gramEnd"/>
      <w:r w:rsidR="000826E5">
        <w:rPr>
          <w:rFonts w:ascii="Times New Roman" w:hAnsi="Times New Roman" w:cs="Times New Roman"/>
          <w:sz w:val="24"/>
          <w:szCs w:val="24"/>
        </w:rPr>
        <w:t xml:space="preserve"> da variável dependente. Esta, no caso, a primeira diferença da série.</w:t>
      </w:r>
      <w:r w:rsidR="00154BF2">
        <w:rPr>
          <w:rFonts w:ascii="Times New Roman" w:hAnsi="Times New Roman" w:cs="Times New Roman"/>
          <w:sz w:val="24"/>
          <w:szCs w:val="24"/>
        </w:rPr>
        <w:t xml:space="preserve"> Ou seja, o modelo base passa a:</w:t>
      </w:r>
    </w:p>
    <w:p w:rsidR="000826E5" w:rsidRPr="00BC6C6D" w:rsidRDefault="000A7D4F" w:rsidP="000A7D4F">
      <w:pPr>
        <w:jc w:val="center"/>
        <w:rPr>
          <w:rFonts w:ascii="Times New Roman" w:hAnsi="Times New Roman" w:cs="Times New Roman"/>
          <w:sz w:val="24"/>
          <w:szCs w:val="24"/>
        </w:rPr>
      </w:pPr>
      <w:proofErr w:type="spellStart"/>
      <w:r>
        <w:rPr>
          <w:rFonts w:ascii="Times New Roman" w:hAnsi="Times New Roman" w:cs="Times New Roman"/>
          <w:sz w:val="24"/>
          <w:szCs w:val="24"/>
        </w:rPr>
        <w:t>Δy</w:t>
      </w:r>
      <w:r w:rsidRPr="008C7971">
        <w:rPr>
          <w:rFonts w:ascii="Times New Roman" w:hAnsi="Times New Roman" w:cs="Times New Roman"/>
          <w:sz w:val="24"/>
          <w:szCs w:val="24"/>
          <w:vertAlign w:val="subscript"/>
        </w:rPr>
        <w:t>t</w:t>
      </w:r>
      <w:proofErr w:type="spellEnd"/>
      <w:r>
        <w:rPr>
          <w:rFonts w:ascii="Times New Roman" w:hAnsi="Times New Roman" w:cs="Times New Roman"/>
          <w:sz w:val="24"/>
          <w:szCs w:val="24"/>
        </w:rPr>
        <w:t xml:space="preserve"> = c + αy</w:t>
      </w:r>
      <w:r w:rsidRPr="008C7971">
        <w:rPr>
          <w:rFonts w:ascii="Times New Roman" w:hAnsi="Times New Roman" w:cs="Times New Roman"/>
          <w:sz w:val="24"/>
          <w:szCs w:val="24"/>
          <w:vertAlign w:val="subscript"/>
        </w:rPr>
        <w:t>t-1</w:t>
      </w:r>
      <w:r>
        <w:rPr>
          <w:rFonts w:ascii="Times New Roman" w:hAnsi="Times New Roman" w:cs="Times New Roman"/>
          <w:sz w:val="24"/>
          <w:szCs w:val="24"/>
        </w:rPr>
        <w:t xml:space="preserve"> +</w:t>
      </w:r>
      <w:r w:rsidR="00154BF2">
        <w:rPr>
          <w:rFonts w:ascii="Times New Roman" w:hAnsi="Times New Roman" w:cs="Times New Roman"/>
          <w:sz w:val="24"/>
          <w:szCs w:val="24"/>
        </w:rPr>
        <w:t xml:space="preserve"> (</w:t>
      </w:r>
      <w:r w:rsidR="00CD2745">
        <w:rPr>
          <w:rFonts w:ascii="Times New Roman" w:hAnsi="Times New Roman" w:cs="Times New Roman"/>
          <w:sz w:val="24"/>
          <w:szCs w:val="24"/>
        </w:rPr>
        <w:t>λ</w:t>
      </w:r>
      <w:r w:rsidR="00CD2745" w:rsidRPr="00154BF2">
        <w:rPr>
          <w:rFonts w:ascii="Times New Roman" w:hAnsi="Times New Roman" w:cs="Times New Roman"/>
          <w:sz w:val="24"/>
          <w:szCs w:val="24"/>
          <w:vertAlign w:val="subscript"/>
        </w:rPr>
        <w:t>1</w:t>
      </w:r>
      <w:r w:rsidR="00BF770B">
        <w:rPr>
          <w:rFonts w:ascii="Times New Roman" w:hAnsi="Times New Roman" w:cs="Times New Roman"/>
          <w:sz w:val="24"/>
          <w:szCs w:val="24"/>
        </w:rPr>
        <w:t>L</w:t>
      </w:r>
      <w:r w:rsidR="00CD2745">
        <w:rPr>
          <w:rFonts w:ascii="Times New Roman" w:hAnsi="Times New Roman" w:cs="Times New Roman"/>
          <w:sz w:val="24"/>
          <w:szCs w:val="24"/>
        </w:rPr>
        <w:t>Δy + λ</w:t>
      </w:r>
      <w:r w:rsidR="00CD2745">
        <w:rPr>
          <w:rFonts w:ascii="Times New Roman" w:hAnsi="Times New Roman" w:cs="Times New Roman"/>
          <w:sz w:val="24"/>
          <w:szCs w:val="24"/>
          <w:vertAlign w:val="subscript"/>
        </w:rPr>
        <w:t>2</w:t>
      </w:r>
      <w:r w:rsidR="00BF770B" w:rsidRPr="00BF770B">
        <w:rPr>
          <w:rFonts w:ascii="Times New Roman" w:hAnsi="Times New Roman" w:cs="Times New Roman"/>
          <w:sz w:val="24"/>
          <w:szCs w:val="24"/>
        </w:rPr>
        <w:t>L</w:t>
      </w:r>
      <w:r w:rsidR="00BF770B" w:rsidRPr="00BF770B">
        <w:rPr>
          <w:rFonts w:ascii="Times New Roman" w:hAnsi="Times New Roman" w:cs="Times New Roman"/>
          <w:sz w:val="24"/>
          <w:szCs w:val="24"/>
          <w:vertAlign w:val="superscript"/>
        </w:rPr>
        <w:t>2</w:t>
      </w:r>
      <w:r w:rsidR="00154BF2">
        <w:rPr>
          <w:rFonts w:ascii="Times New Roman" w:hAnsi="Times New Roman" w:cs="Times New Roman"/>
          <w:sz w:val="24"/>
          <w:szCs w:val="24"/>
        </w:rPr>
        <w:t>Δy</w:t>
      </w:r>
      <w:r w:rsidR="00154BF2" w:rsidRPr="008C7971">
        <w:rPr>
          <w:rFonts w:ascii="Times New Roman" w:hAnsi="Times New Roman" w:cs="Times New Roman"/>
          <w:sz w:val="24"/>
          <w:szCs w:val="24"/>
          <w:vertAlign w:val="subscript"/>
        </w:rPr>
        <w:t>t</w:t>
      </w:r>
      <w:r>
        <w:rPr>
          <w:rFonts w:ascii="Times New Roman" w:hAnsi="Times New Roman" w:cs="Times New Roman"/>
          <w:sz w:val="24"/>
          <w:szCs w:val="24"/>
        </w:rPr>
        <w:t xml:space="preserve"> </w:t>
      </w:r>
      <w:r w:rsidR="00154BF2">
        <w:rPr>
          <w:rFonts w:ascii="Times New Roman" w:hAnsi="Times New Roman" w:cs="Times New Roman"/>
          <w:sz w:val="24"/>
          <w:szCs w:val="24"/>
        </w:rPr>
        <w:t xml:space="preserve">+ </w:t>
      </w:r>
      <w:r w:rsidR="00CD2745">
        <w:rPr>
          <w:rFonts w:ascii="Times New Roman" w:hAnsi="Times New Roman" w:cs="Times New Roman"/>
          <w:sz w:val="24"/>
          <w:szCs w:val="24"/>
        </w:rPr>
        <w:t>λ</w:t>
      </w:r>
      <w:r w:rsidR="00CD2745">
        <w:rPr>
          <w:rFonts w:ascii="Times New Roman" w:hAnsi="Times New Roman" w:cs="Times New Roman"/>
          <w:sz w:val="24"/>
          <w:szCs w:val="24"/>
          <w:vertAlign w:val="subscript"/>
        </w:rPr>
        <w:t>3</w:t>
      </w:r>
      <w:r w:rsidR="00BF770B" w:rsidRPr="00BF770B">
        <w:rPr>
          <w:rFonts w:ascii="Times New Roman" w:hAnsi="Times New Roman" w:cs="Times New Roman"/>
          <w:sz w:val="24"/>
          <w:szCs w:val="24"/>
        </w:rPr>
        <w:t>L</w:t>
      </w:r>
      <w:r w:rsidR="00BF770B" w:rsidRPr="00BF770B">
        <w:rPr>
          <w:rFonts w:ascii="Times New Roman" w:hAnsi="Times New Roman" w:cs="Times New Roman"/>
          <w:sz w:val="24"/>
          <w:szCs w:val="24"/>
          <w:vertAlign w:val="superscript"/>
        </w:rPr>
        <w:t>3</w:t>
      </w:r>
      <w:r w:rsidR="00154BF2">
        <w:rPr>
          <w:rFonts w:ascii="Times New Roman" w:hAnsi="Times New Roman" w:cs="Times New Roman"/>
          <w:sz w:val="24"/>
          <w:szCs w:val="24"/>
        </w:rPr>
        <w:t>Δy</w:t>
      </w:r>
      <w:r w:rsidR="00154BF2" w:rsidRPr="008C7971">
        <w:rPr>
          <w:rFonts w:ascii="Times New Roman" w:hAnsi="Times New Roman" w:cs="Times New Roman"/>
          <w:sz w:val="24"/>
          <w:szCs w:val="24"/>
          <w:vertAlign w:val="subscript"/>
        </w:rPr>
        <w:t>t</w:t>
      </w:r>
      <w:r w:rsidR="00154BF2">
        <w:rPr>
          <w:rFonts w:ascii="Times New Roman" w:hAnsi="Times New Roman" w:cs="Times New Roman"/>
          <w:sz w:val="24"/>
          <w:szCs w:val="24"/>
        </w:rPr>
        <w:t xml:space="preserve"> + </w:t>
      </w:r>
      <w:r w:rsidR="00CD2745">
        <w:rPr>
          <w:rFonts w:ascii="Times New Roman" w:hAnsi="Times New Roman" w:cs="Times New Roman"/>
          <w:sz w:val="24"/>
          <w:szCs w:val="24"/>
        </w:rPr>
        <w:t>λ</w:t>
      </w:r>
      <w:proofErr w:type="gramStart"/>
      <w:r w:rsidR="00CD2745">
        <w:rPr>
          <w:rFonts w:ascii="Times New Roman" w:hAnsi="Times New Roman" w:cs="Times New Roman"/>
          <w:sz w:val="24"/>
          <w:szCs w:val="24"/>
          <w:vertAlign w:val="subscript"/>
        </w:rPr>
        <w:t>4</w:t>
      </w:r>
      <w:proofErr w:type="gramEnd"/>
      <w:r w:rsidR="00BF770B" w:rsidRPr="00BF770B">
        <w:rPr>
          <w:rFonts w:ascii="Times New Roman" w:hAnsi="Times New Roman" w:cs="Times New Roman"/>
          <w:sz w:val="24"/>
          <w:szCs w:val="24"/>
        </w:rPr>
        <w:t xml:space="preserve"> L</w:t>
      </w:r>
      <w:r w:rsidR="00BF770B">
        <w:rPr>
          <w:rFonts w:ascii="Times New Roman" w:hAnsi="Times New Roman" w:cs="Times New Roman"/>
          <w:sz w:val="24"/>
          <w:szCs w:val="24"/>
          <w:vertAlign w:val="superscript"/>
        </w:rPr>
        <w:t>4</w:t>
      </w:r>
      <w:r w:rsidR="00154BF2">
        <w:rPr>
          <w:rFonts w:ascii="Times New Roman" w:hAnsi="Times New Roman" w:cs="Times New Roman"/>
          <w:sz w:val="24"/>
          <w:szCs w:val="24"/>
        </w:rPr>
        <w:t>Δy</w:t>
      </w:r>
      <w:r w:rsidR="00154BF2" w:rsidRPr="008C7971">
        <w:rPr>
          <w:rFonts w:ascii="Times New Roman" w:hAnsi="Times New Roman" w:cs="Times New Roman"/>
          <w:sz w:val="24"/>
          <w:szCs w:val="24"/>
          <w:vertAlign w:val="subscript"/>
        </w:rPr>
        <w:t>t</w:t>
      </w:r>
      <w:r w:rsidR="00154BF2">
        <w:rPr>
          <w:rFonts w:ascii="Times New Roman" w:hAnsi="Times New Roman" w:cs="Times New Roman"/>
          <w:sz w:val="24"/>
          <w:szCs w:val="24"/>
          <w:vertAlign w:val="subscript"/>
        </w:rPr>
        <w:t xml:space="preserve"> </w:t>
      </w:r>
      <w:r w:rsidR="00154BF2">
        <w:rPr>
          <w:rFonts w:ascii="Times New Roman" w:hAnsi="Times New Roman" w:cs="Times New Roman"/>
          <w:sz w:val="24"/>
          <w:szCs w:val="24"/>
        </w:rPr>
        <w:t xml:space="preserve">+ ... + </w:t>
      </w:r>
      <w:proofErr w:type="spellStart"/>
      <w:r w:rsidR="00CD2745">
        <w:rPr>
          <w:rFonts w:ascii="Times New Roman" w:hAnsi="Times New Roman" w:cs="Times New Roman"/>
          <w:sz w:val="24"/>
          <w:szCs w:val="24"/>
        </w:rPr>
        <w:t>λ</w:t>
      </w:r>
      <w:r w:rsidR="00CD2745">
        <w:rPr>
          <w:rFonts w:ascii="Times New Roman" w:hAnsi="Times New Roman" w:cs="Times New Roman"/>
          <w:sz w:val="24"/>
          <w:szCs w:val="24"/>
          <w:vertAlign w:val="subscript"/>
        </w:rPr>
        <w:t>p</w:t>
      </w:r>
      <w:proofErr w:type="spellEnd"/>
      <w:r w:rsidR="00BF770B" w:rsidRPr="00BF770B">
        <w:rPr>
          <w:rFonts w:ascii="Times New Roman" w:hAnsi="Times New Roman" w:cs="Times New Roman"/>
          <w:sz w:val="24"/>
          <w:szCs w:val="24"/>
        </w:rPr>
        <w:t xml:space="preserve"> </w:t>
      </w:r>
      <w:proofErr w:type="spellStart"/>
      <w:r w:rsidR="00BF770B" w:rsidRPr="00BF770B">
        <w:rPr>
          <w:rFonts w:ascii="Times New Roman" w:hAnsi="Times New Roman" w:cs="Times New Roman"/>
          <w:sz w:val="24"/>
          <w:szCs w:val="24"/>
        </w:rPr>
        <w:t>L</w:t>
      </w:r>
      <w:r w:rsidR="00BF770B">
        <w:rPr>
          <w:rFonts w:ascii="Times New Roman" w:hAnsi="Times New Roman" w:cs="Times New Roman"/>
          <w:sz w:val="24"/>
          <w:szCs w:val="24"/>
          <w:vertAlign w:val="superscript"/>
        </w:rPr>
        <w:t>p</w:t>
      </w:r>
      <w:r w:rsidR="00154BF2">
        <w:rPr>
          <w:rFonts w:ascii="Times New Roman" w:hAnsi="Times New Roman" w:cs="Times New Roman"/>
          <w:sz w:val="24"/>
          <w:szCs w:val="24"/>
        </w:rPr>
        <w:t>Δy</w:t>
      </w:r>
      <w:r w:rsidR="00154BF2" w:rsidRPr="008C7971">
        <w:rPr>
          <w:rFonts w:ascii="Times New Roman" w:hAnsi="Times New Roman" w:cs="Times New Roman"/>
          <w:sz w:val="24"/>
          <w:szCs w:val="24"/>
          <w:vertAlign w:val="subscript"/>
        </w:rPr>
        <w:t>t</w:t>
      </w:r>
      <w:proofErr w:type="spellEnd"/>
      <w:r w:rsidR="00154BF2">
        <w:rPr>
          <w:rFonts w:ascii="Times New Roman" w:hAnsi="Times New Roman" w:cs="Times New Roman"/>
          <w:sz w:val="24"/>
          <w:szCs w:val="24"/>
        </w:rPr>
        <w:t xml:space="preserve">) </w:t>
      </w:r>
      <w:r>
        <w:rPr>
          <w:rFonts w:ascii="Times New Roman" w:hAnsi="Times New Roman" w:cs="Times New Roman"/>
          <w:sz w:val="24"/>
          <w:szCs w:val="24"/>
        </w:rPr>
        <w:t>+ e</w:t>
      </w:r>
      <w:r w:rsidRPr="008C7971">
        <w:rPr>
          <w:rFonts w:ascii="Times New Roman" w:hAnsi="Times New Roman" w:cs="Times New Roman"/>
          <w:sz w:val="24"/>
          <w:szCs w:val="24"/>
          <w:vertAlign w:val="subscript"/>
        </w:rPr>
        <w:t>t</w:t>
      </w:r>
      <w:r w:rsidR="00BC6C6D">
        <w:rPr>
          <w:rFonts w:ascii="Times New Roman" w:hAnsi="Times New Roman" w:cs="Times New Roman"/>
          <w:sz w:val="24"/>
          <w:szCs w:val="24"/>
        </w:rPr>
        <w:t xml:space="preserve"> (1’)</w:t>
      </w:r>
    </w:p>
    <w:p w:rsidR="00154BF2" w:rsidRDefault="00154BF2">
      <w:pPr>
        <w:rPr>
          <w:rFonts w:ascii="Times New Roman" w:hAnsi="Times New Roman" w:cs="Times New Roman"/>
          <w:sz w:val="24"/>
          <w:szCs w:val="24"/>
        </w:rPr>
      </w:pPr>
      <w:r>
        <w:rPr>
          <w:rFonts w:ascii="Times New Roman" w:hAnsi="Times New Roman" w:cs="Times New Roman"/>
          <w:sz w:val="24"/>
          <w:szCs w:val="24"/>
        </w:rPr>
        <w:t>Ou:</w:t>
      </w:r>
    </w:p>
    <w:p w:rsidR="00154BF2" w:rsidRDefault="00154BF2" w:rsidP="00154BF2">
      <w:pPr>
        <w:jc w:val="center"/>
        <w:rPr>
          <w:rFonts w:ascii="Times New Roman" w:hAnsi="Times New Roman" w:cs="Times New Roman"/>
          <w:sz w:val="24"/>
          <w:szCs w:val="24"/>
        </w:rPr>
      </w:pPr>
      <w:proofErr w:type="spellStart"/>
      <w:r>
        <w:rPr>
          <w:rFonts w:ascii="Times New Roman" w:hAnsi="Times New Roman" w:cs="Times New Roman"/>
          <w:sz w:val="24"/>
          <w:szCs w:val="24"/>
        </w:rPr>
        <w:t>Δy</w:t>
      </w:r>
      <w:r w:rsidRPr="008C7971">
        <w:rPr>
          <w:rFonts w:ascii="Times New Roman" w:hAnsi="Times New Roman" w:cs="Times New Roman"/>
          <w:sz w:val="24"/>
          <w:szCs w:val="24"/>
          <w:vertAlign w:val="subscript"/>
        </w:rPr>
        <w:t>t</w:t>
      </w:r>
      <w:proofErr w:type="spellEnd"/>
      <w:r>
        <w:rPr>
          <w:rFonts w:ascii="Times New Roman" w:hAnsi="Times New Roman" w:cs="Times New Roman"/>
          <w:sz w:val="24"/>
          <w:szCs w:val="24"/>
        </w:rPr>
        <w:t xml:space="preserve"> = c + αy</w:t>
      </w:r>
      <w:r w:rsidRPr="008C7971">
        <w:rPr>
          <w:rFonts w:ascii="Times New Roman" w:hAnsi="Times New Roman" w:cs="Times New Roman"/>
          <w:sz w:val="24"/>
          <w:szCs w:val="24"/>
          <w:vertAlign w:val="subscript"/>
        </w:rPr>
        <w:t>t-1</w:t>
      </w:r>
      <w:r>
        <w:rPr>
          <w:rFonts w:ascii="Times New Roman" w:hAnsi="Times New Roman" w:cs="Times New Roman"/>
          <w:sz w:val="24"/>
          <w:szCs w:val="24"/>
        </w:rPr>
        <w:t xml:space="preserve"> +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p</m:t>
            </m:r>
          </m:sup>
          <m:e>
            <m:r>
              <m:rPr>
                <m:sty m:val="p"/>
              </m:rPr>
              <w:rPr>
                <w:rFonts w:ascii="Cambria Math" w:hAnsi="Cambria Math" w:cs="Times New Roman"/>
                <w:sz w:val="24"/>
                <w:szCs w:val="24"/>
                <w:vertAlign w:val="subscript"/>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i</m:t>
                </m:r>
              </m:sub>
            </m:sSub>
            <m:sSup>
              <m:sSupPr>
                <m:ctrlPr>
                  <w:rPr>
                    <w:rFonts w:ascii="Cambria Math" w:hAnsi="Cambria Math" w:cs="Times New Roman"/>
                    <w:sz w:val="24"/>
                    <w:szCs w:val="24"/>
                  </w:rPr>
                </m:ctrlPr>
              </m:sSupPr>
              <m:e>
                <m:r>
                  <m:rPr>
                    <m:sty m:val="p"/>
                  </m:rPr>
                  <w:rPr>
                    <w:rFonts w:ascii="Cambria Math" w:hAnsi="Cambria Math" w:cs="Times New Roman"/>
                    <w:sz w:val="24"/>
                    <w:szCs w:val="24"/>
                  </w:rPr>
                  <m:t>L</m:t>
                </m:r>
              </m:e>
              <m:sup>
                <m:r>
                  <w:rPr>
                    <w:rFonts w:ascii="Cambria Math" w:hAnsi="Cambria Math" w:cs="Times New Roman"/>
                    <w:sz w:val="24"/>
                    <w:szCs w:val="24"/>
                  </w:rPr>
                  <m:t>i</m:t>
                </m:r>
              </m:sup>
            </m:sSup>
            <m:r>
              <m:rPr>
                <m:sty m:val="p"/>
              </m:rPr>
              <w:rPr>
                <w:rFonts w:ascii="Cambria Math" w:hAnsi="Cambria Math" w:cs="Times New Roman"/>
                <w:sz w:val="24"/>
                <w:szCs w:val="24"/>
              </w:rPr>
              <m:t>Δ</m:t>
            </m:r>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w:rPr>
                    <w:rFonts w:ascii="Cambria Math" w:hAnsi="Cambria Math" w:cs="Times New Roman"/>
                    <w:sz w:val="24"/>
                    <w:szCs w:val="24"/>
                  </w:rPr>
                  <m:t>t</m:t>
                </m:r>
              </m:sub>
            </m:sSub>
          </m:e>
        </m:nary>
      </m:oMath>
      <w:r>
        <w:rPr>
          <w:rFonts w:ascii="Times New Roman" w:hAnsi="Times New Roman" w:cs="Times New Roman"/>
          <w:sz w:val="24"/>
          <w:szCs w:val="24"/>
        </w:rPr>
        <w:t xml:space="preserve">+ </w:t>
      </w:r>
      <w:proofErr w:type="gramStart"/>
      <w:r>
        <w:rPr>
          <w:rFonts w:ascii="Times New Roman" w:hAnsi="Times New Roman" w:cs="Times New Roman"/>
          <w:sz w:val="24"/>
          <w:szCs w:val="24"/>
        </w:rPr>
        <w:t>e</w:t>
      </w:r>
      <w:r w:rsidRPr="008C7971">
        <w:rPr>
          <w:rFonts w:ascii="Times New Roman" w:hAnsi="Times New Roman" w:cs="Times New Roman"/>
          <w:sz w:val="24"/>
          <w:szCs w:val="24"/>
          <w:vertAlign w:val="subscript"/>
        </w:rPr>
        <w:t>t</w:t>
      </w:r>
      <w:proofErr w:type="gramEnd"/>
      <w:r w:rsidR="00BC6C6D">
        <w:rPr>
          <w:rFonts w:ascii="Times New Roman" w:hAnsi="Times New Roman" w:cs="Times New Roman"/>
          <w:sz w:val="24"/>
          <w:szCs w:val="24"/>
          <w:vertAlign w:val="subscript"/>
        </w:rPr>
        <w:t xml:space="preserve"> </w:t>
      </w:r>
      <w:r w:rsidR="00BC6C6D" w:rsidRPr="00BC6C6D">
        <w:rPr>
          <w:rFonts w:ascii="Times New Roman" w:hAnsi="Times New Roman" w:cs="Times New Roman"/>
          <w:sz w:val="24"/>
          <w:szCs w:val="24"/>
        </w:rPr>
        <w:t>(1’’)</w:t>
      </w:r>
    </w:p>
    <w:p w:rsidR="007535AE" w:rsidRDefault="007535AE" w:rsidP="007535AE">
      <w:pPr>
        <w:rPr>
          <w:rFonts w:ascii="Times New Roman" w:hAnsi="Times New Roman" w:cs="Times New Roman"/>
          <w:sz w:val="24"/>
          <w:szCs w:val="24"/>
        </w:rPr>
      </w:pPr>
      <w:r>
        <w:rPr>
          <w:rFonts w:ascii="Times New Roman" w:hAnsi="Times New Roman" w:cs="Times New Roman"/>
          <w:sz w:val="24"/>
          <w:szCs w:val="24"/>
        </w:rPr>
        <w:t>A inclusão de defasagens visa transformar o termo de perturbação em um ruído branco, um expediente também a</w:t>
      </w:r>
      <w:r w:rsidR="00183E55">
        <w:rPr>
          <w:rFonts w:ascii="Times New Roman" w:hAnsi="Times New Roman" w:cs="Times New Roman"/>
          <w:sz w:val="24"/>
          <w:szCs w:val="24"/>
        </w:rPr>
        <w:t>dotado na metodologia de Box-</w:t>
      </w:r>
      <w:proofErr w:type="spellStart"/>
      <w:r w:rsidR="00183E55">
        <w:rPr>
          <w:rFonts w:ascii="Times New Roman" w:hAnsi="Times New Roman" w:cs="Times New Roman"/>
          <w:sz w:val="24"/>
          <w:szCs w:val="24"/>
        </w:rPr>
        <w:t>Jen</w:t>
      </w:r>
      <w:r>
        <w:rPr>
          <w:rFonts w:ascii="Times New Roman" w:hAnsi="Times New Roman" w:cs="Times New Roman"/>
          <w:sz w:val="24"/>
          <w:szCs w:val="24"/>
        </w:rPr>
        <w:t>ki</w:t>
      </w:r>
      <w:r w:rsidR="00183E55">
        <w:rPr>
          <w:rFonts w:ascii="Times New Roman" w:hAnsi="Times New Roman" w:cs="Times New Roman"/>
          <w:sz w:val="24"/>
          <w:szCs w:val="24"/>
        </w:rPr>
        <w:t>n</w:t>
      </w:r>
      <w:r w:rsidR="00636409">
        <w:rPr>
          <w:rFonts w:ascii="Times New Roman" w:hAnsi="Times New Roman" w:cs="Times New Roman"/>
          <w:sz w:val="24"/>
          <w:szCs w:val="24"/>
        </w:rPr>
        <w:t>s</w:t>
      </w:r>
      <w:proofErr w:type="spellEnd"/>
      <w:r w:rsidR="00636409">
        <w:rPr>
          <w:rFonts w:ascii="Times New Roman" w:hAnsi="Times New Roman" w:cs="Times New Roman"/>
          <w:sz w:val="24"/>
          <w:szCs w:val="24"/>
        </w:rPr>
        <w:t>.</w:t>
      </w:r>
    </w:p>
    <w:p w:rsidR="00154BF2" w:rsidRDefault="00154BF2" w:rsidP="007535AE">
      <w:pPr>
        <w:jc w:val="both"/>
        <w:rPr>
          <w:rFonts w:ascii="Times New Roman" w:hAnsi="Times New Roman" w:cs="Times New Roman"/>
          <w:sz w:val="24"/>
          <w:szCs w:val="24"/>
        </w:rPr>
      </w:pPr>
      <w:r>
        <w:rPr>
          <w:rFonts w:ascii="Times New Roman" w:hAnsi="Times New Roman" w:cs="Times New Roman"/>
          <w:sz w:val="24"/>
          <w:szCs w:val="24"/>
        </w:rPr>
        <w:t>Pode-se, imprecisamente, mas de maneira esclarecedora, entender o modelo-base anterior como um processo AR(</w:t>
      </w:r>
      <w:r w:rsidR="00CD2745">
        <w:rPr>
          <w:rFonts w:ascii="Times New Roman" w:hAnsi="Times New Roman" w:cs="Times New Roman"/>
          <w:sz w:val="24"/>
          <w:szCs w:val="24"/>
        </w:rPr>
        <w:t>p</w:t>
      </w:r>
      <w:r>
        <w:rPr>
          <w:rFonts w:ascii="Times New Roman" w:hAnsi="Times New Roman" w:cs="Times New Roman"/>
          <w:sz w:val="24"/>
          <w:szCs w:val="24"/>
        </w:rPr>
        <w:t xml:space="preserve">) para a </w:t>
      </w:r>
      <w:r w:rsidR="007535AE">
        <w:rPr>
          <w:rFonts w:ascii="Times New Roman" w:hAnsi="Times New Roman" w:cs="Times New Roman"/>
          <w:sz w:val="24"/>
          <w:szCs w:val="24"/>
        </w:rPr>
        <w:t>primeira diferença de uma série, ampliado pelo termo αy</w:t>
      </w:r>
      <w:r w:rsidR="007535AE" w:rsidRPr="008C7971">
        <w:rPr>
          <w:rFonts w:ascii="Times New Roman" w:hAnsi="Times New Roman" w:cs="Times New Roman"/>
          <w:sz w:val="24"/>
          <w:szCs w:val="24"/>
          <w:vertAlign w:val="subscript"/>
        </w:rPr>
        <w:t>t-1</w:t>
      </w:r>
      <w:r w:rsidR="007535AE" w:rsidRPr="007535AE">
        <w:rPr>
          <w:rFonts w:ascii="Times New Roman" w:hAnsi="Times New Roman" w:cs="Times New Roman"/>
          <w:sz w:val="24"/>
          <w:szCs w:val="24"/>
        </w:rPr>
        <w:t>, o qual</w:t>
      </w:r>
      <w:r w:rsidR="007535AE">
        <w:rPr>
          <w:rFonts w:ascii="Times New Roman" w:hAnsi="Times New Roman" w:cs="Times New Roman"/>
          <w:sz w:val="24"/>
          <w:szCs w:val="24"/>
        </w:rPr>
        <w:t xml:space="preserve"> permite testar a hipótese nula.</w:t>
      </w:r>
    </w:p>
    <w:p w:rsidR="00196C67" w:rsidRDefault="00BC6C6D" w:rsidP="007535AE">
      <w:pPr>
        <w:jc w:val="both"/>
        <w:rPr>
          <w:rFonts w:ascii="Times New Roman" w:hAnsi="Times New Roman" w:cs="Times New Roman"/>
          <w:sz w:val="24"/>
          <w:szCs w:val="24"/>
        </w:rPr>
      </w:pPr>
      <w:r>
        <w:rPr>
          <w:rFonts w:ascii="Times New Roman" w:hAnsi="Times New Roman" w:cs="Times New Roman"/>
          <w:sz w:val="24"/>
          <w:szCs w:val="24"/>
        </w:rPr>
        <w:t>Cabe observar que livros-texto como Bueno (2008</w:t>
      </w:r>
      <w:r w:rsidR="002F1AE9">
        <w:rPr>
          <w:rFonts w:ascii="Times New Roman" w:hAnsi="Times New Roman" w:cs="Times New Roman"/>
          <w:sz w:val="24"/>
          <w:szCs w:val="24"/>
        </w:rPr>
        <w:t>, p.101</w:t>
      </w:r>
      <w:r>
        <w:rPr>
          <w:rFonts w:ascii="Times New Roman" w:hAnsi="Times New Roman" w:cs="Times New Roman"/>
          <w:sz w:val="24"/>
          <w:szCs w:val="24"/>
        </w:rPr>
        <w:t xml:space="preserve">) escrevem as defasagens do modelo-base aumentado de forma distinta, referindo-se não a defasagens da primeira diferença, mas sim </w:t>
      </w:r>
      <w:proofErr w:type="gramStart"/>
      <w:r>
        <w:rPr>
          <w:rFonts w:ascii="Times New Roman" w:hAnsi="Times New Roman" w:cs="Times New Roman"/>
          <w:sz w:val="24"/>
          <w:szCs w:val="24"/>
        </w:rPr>
        <w:t>à</w:t>
      </w:r>
      <w:proofErr w:type="gramEnd"/>
      <w:r>
        <w:rPr>
          <w:rFonts w:ascii="Times New Roman" w:hAnsi="Times New Roman" w:cs="Times New Roman"/>
          <w:sz w:val="24"/>
          <w:szCs w:val="24"/>
        </w:rPr>
        <w:t xml:space="preserve"> primeiras diferenças da série defasada. Ou seja, a ordem das operações é distinta</w:t>
      </w:r>
      <w:r w:rsidR="002F1AE9">
        <w:rPr>
          <w:rFonts w:ascii="Times New Roman" w:hAnsi="Times New Roman" w:cs="Times New Roman"/>
          <w:sz w:val="24"/>
          <w:szCs w:val="24"/>
        </w:rPr>
        <w:t>. Na equação (</w:t>
      </w:r>
      <w:proofErr w:type="gramStart"/>
      <w:r w:rsidR="002F1AE9">
        <w:rPr>
          <w:rFonts w:ascii="Times New Roman" w:hAnsi="Times New Roman" w:cs="Times New Roman"/>
          <w:sz w:val="24"/>
          <w:szCs w:val="24"/>
        </w:rPr>
        <w:t>1</w:t>
      </w:r>
      <w:proofErr w:type="gramEnd"/>
      <w:r w:rsidR="002F1AE9">
        <w:rPr>
          <w:rFonts w:ascii="Times New Roman" w:hAnsi="Times New Roman" w:cs="Times New Roman"/>
          <w:sz w:val="24"/>
          <w:szCs w:val="24"/>
        </w:rPr>
        <w:t xml:space="preserve">’’) acima, a primeira operação é a primeira diferença, a segunda é a defasagem. Já em Bueno (2008, p.101), a primeira operação é a defasagem, e a segunda é a primeira diferença. Ocorre que a ordem das operações não </w:t>
      </w:r>
      <w:proofErr w:type="gramStart"/>
      <w:r w:rsidR="002F1AE9">
        <w:rPr>
          <w:rFonts w:ascii="Times New Roman" w:hAnsi="Times New Roman" w:cs="Times New Roman"/>
          <w:sz w:val="24"/>
          <w:szCs w:val="24"/>
        </w:rPr>
        <w:t>importa,</w:t>
      </w:r>
      <w:proofErr w:type="gramEnd"/>
      <w:r w:rsidR="002F1AE9">
        <w:rPr>
          <w:rFonts w:ascii="Times New Roman" w:hAnsi="Times New Roman" w:cs="Times New Roman"/>
          <w:sz w:val="24"/>
          <w:szCs w:val="24"/>
        </w:rPr>
        <w:t xml:space="preserve"> este um detalhe também relevante para a </w:t>
      </w:r>
      <w:r w:rsidR="00196C67">
        <w:rPr>
          <w:rFonts w:ascii="Times New Roman" w:hAnsi="Times New Roman" w:cs="Times New Roman"/>
          <w:sz w:val="24"/>
          <w:szCs w:val="24"/>
        </w:rPr>
        <w:t>implementação computacional do teste ADF</w:t>
      </w:r>
      <w:r w:rsidR="002F1AE9">
        <w:rPr>
          <w:rFonts w:ascii="Times New Roman" w:hAnsi="Times New Roman" w:cs="Times New Roman"/>
          <w:sz w:val="24"/>
          <w:szCs w:val="24"/>
        </w:rPr>
        <w:t>. Quanto a isso,</w:t>
      </w:r>
      <w:r w:rsidR="00196C67">
        <w:rPr>
          <w:rFonts w:ascii="Times New Roman" w:hAnsi="Times New Roman" w:cs="Times New Roman"/>
          <w:sz w:val="24"/>
          <w:szCs w:val="24"/>
        </w:rPr>
        <w:t xml:space="preserve"> </w:t>
      </w:r>
      <w:r w:rsidR="002F1AE9">
        <w:rPr>
          <w:rFonts w:ascii="Times New Roman" w:hAnsi="Times New Roman" w:cs="Times New Roman"/>
          <w:sz w:val="24"/>
          <w:szCs w:val="24"/>
        </w:rPr>
        <w:t>v</w:t>
      </w:r>
      <w:r w:rsidR="00196C67">
        <w:rPr>
          <w:rFonts w:ascii="Times New Roman" w:hAnsi="Times New Roman" w:cs="Times New Roman"/>
          <w:sz w:val="24"/>
          <w:szCs w:val="24"/>
        </w:rPr>
        <w:t>ejamos:</w:t>
      </w:r>
    </w:p>
    <w:p w:rsidR="00196C67" w:rsidRPr="00ED775A" w:rsidRDefault="00196C67" w:rsidP="00ED775A">
      <w:pPr>
        <w:pStyle w:val="PargrafodaLista"/>
        <w:numPr>
          <w:ilvl w:val="0"/>
          <w:numId w:val="4"/>
        </w:numPr>
        <w:jc w:val="both"/>
        <w:rPr>
          <w:rFonts w:ascii="Times New Roman" w:hAnsi="Times New Roman" w:cs="Times New Roman"/>
          <w:sz w:val="24"/>
          <w:szCs w:val="24"/>
        </w:rPr>
      </w:pPr>
      <w:r w:rsidRPr="00ED775A">
        <w:rPr>
          <w:rFonts w:ascii="Times New Roman" w:hAnsi="Times New Roman" w:cs="Times New Roman"/>
          <w:sz w:val="24"/>
          <w:szCs w:val="24"/>
        </w:rPr>
        <w:t xml:space="preserve">Defasagem de ordem </w:t>
      </w:r>
      <w:proofErr w:type="gramStart"/>
      <w:r w:rsidRPr="00ED775A">
        <w:rPr>
          <w:rFonts w:ascii="Times New Roman" w:hAnsi="Times New Roman" w:cs="Times New Roman"/>
          <w:sz w:val="24"/>
          <w:szCs w:val="24"/>
        </w:rPr>
        <w:t>1</w:t>
      </w:r>
      <w:proofErr w:type="gramEnd"/>
      <w:r w:rsidRPr="00ED775A">
        <w:rPr>
          <w:rFonts w:ascii="Times New Roman" w:hAnsi="Times New Roman" w:cs="Times New Roman"/>
          <w:sz w:val="24"/>
          <w:szCs w:val="24"/>
        </w:rPr>
        <w:t xml:space="preserve"> da diferença de ordem 1: </w:t>
      </w:r>
      <w:r w:rsidR="002F1AE9" w:rsidRPr="00ED775A">
        <w:rPr>
          <w:rFonts w:ascii="Times New Roman" w:hAnsi="Times New Roman" w:cs="Times New Roman"/>
          <w:sz w:val="24"/>
          <w:szCs w:val="24"/>
        </w:rPr>
        <w:t>L(</w:t>
      </w:r>
      <w:proofErr w:type="spellStart"/>
      <w:r w:rsidRPr="00ED775A">
        <w:rPr>
          <w:rFonts w:ascii="Times New Roman" w:hAnsi="Times New Roman" w:cs="Times New Roman"/>
          <w:sz w:val="24"/>
          <w:szCs w:val="24"/>
        </w:rPr>
        <w:t>Δy</w:t>
      </w:r>
      <w:r w:rsidRPr="00ED775A">
        <w:rPr>
          <w:rFonts w:ascii="Times New Roman" w:hAnsi="Times New Roman" w:cs="Times New Roman"/>
          <w:sz w:val="24"/>
          <w:szCs w:val="24"/>
          <w:vertAlign w:val="subscript"/>
        </w:rPr>
        <w:t>t</w:t>
      </w:r>
      <w:proofErr w:type="spellEnd"/>
      <w:r w:rsidR="002F1AE9" w:rsidRPr="00ED775A">
        <w:rPr>
          <w:rFonts w:ascii="Times New Roman" w:hAnsi="Times New Roman" w:cs="Times New Roman"/>
          <w:sz w:val="24"/>
          <w:szCs w:val="24"/>
        </w:rPr>
        <w:t>)</w:t>
      </w:r>
      <w:r w:rsidRPr="00ED775A">
        <w:rPr>
          <w:rFonts w:ascii="Times New Roman" w:hAnsi="Times New Roman" w:cs="Times New Roman"/>
          <w:sz w:val="24"/>
          <w:szCs w:val="24"/>
        </w:rPr>
        <w:t xml:space="preserve"> = L(</w:t>
      </w:r>
      <w:proofErr w:type="spellStart"/>
      <w:r w:rsidRPr="00ED775A">
        <w:rPr>
          <w:rFonts w:ascii="Times New Roman" w:hAnsi="Times New Roman" w:cs="Times New Roman"/>
          <w:sz w:val="24"/>
          <w:szCs w:val="24"/>
        </w:rPr>
        <w:t>y</w:t>
      </w:r>
      <w:r w:rsidRPr="00ED775A">
        <w:rPr>
          <w:rFonts w:ascii="Times New Roman" w:hAnsi="Times New Roman" w:cs="Times New Roman"/>
          <w:sz w:val="24"/>
          <w:szCs w:val="24"/>
          <w:vertAlign w:val="subscript"/>
        </w:rPr>
        <w:t>t</w:t>
      </w:r>
      <w:proofErr w:type="spellEnd"/>
      <w:r w:rsidRPr="00ED775A">
        <w:rPr>
          <w:rFonts w:ascii="Times New Roman" w:hAnsi="Times New Roman" w:cs="Times New Roman"/>
          <w:sz w:val="24"/>
          <w:szCs w:val="24"/>
          <w:vertAlign w:val="subscript"/>
        </w:rPr>
        <w:t xml:space="preserve"> </w:t>
      </w:r>
      <w:r w:rsidRPr="00ED775A">
        <w:rPr>
          <w:rFonts w:ascii="Times New Roman" w:hAnsi="Times New Roman" w:cs="Times New Roman"/>
          <w:sz w:val="24"/>
          <w:szCs w:val="24"/>
          <w:vertAlign w:val="subscript"/>
        </w:rPr>
        <w:noBreakHyphen/>
        <w:t xml:space="preserve"> </w:t>
      </w:r>
      <w:r w:rsidRPr="00ED775A">
        <w:rPr>
          <w:rFonts w:ascii="Times New Roman" w:hAnsi="Times New Roman" w:cs="Times New Roman"/>
          <w:sz w:val="24"/>
          <w:szCs w:val="24"/>
        </w:rPr>
        <w:t>y</w:t>
      </w:r>
      <w:r w:rsidRPr="00ED775A">
        <w:rPr>
          <w:rFonts w:ascii="Times New Roman" w:hAnsi="Times New Roman" w:cs="Times New Roman"/>
          <w:sz w:val="24"/>
          <w:szCs w:val="24"/>
          <w:vertAlign w:val="subscript"/>
        </w:rPr>
        <w:t>t-1</w:t>
      </w:r>
      <w:r w:rsidRPr="00ED775A">
        <w:rPr>
          <w:rFonts w:ascii="Times New Roman" w:hAnsi="Times New Roman" w:cs="Times New Roman"/>
          <w:sz w:val="24"/>
          <w:szCs w:val="24"/>
        </w:rPr>
        <w:t>) = y</w:t>
      </w:r>
      <w:r w:rsidRPr="00ED775A">
        <w:rPr>
          <w:rFonts w:ascii="Times New Roman" w:hAnsi="Times New Roman" w:cs="Times New Roman"/>
          <w:sz w:val="24"/>
          <w:szCs w:val="24"/>
          <w:vertAlign w:val="subscript"/>
        </w:rPr>
        <w:t xml:space="preserve">t-1 </w:t>
      </w:r>
      <w:r w:rsidRPr="00ED775A">
        <w:rPr>
          <w:rFonts w:ascii="Times New Roman" w:hAnsi="Times New Roman" w:cs="Times New Roman"/>
          <w:sz w:val="24"/>
          <w:szCs w:val="24"/>
          <w:vertAlign w:val="subscript"/>
        </w:rPr>
        <w:noBreakHyphen/>
        <w:t xml:space="preserve"> </w:t>
      </w:r>
      <w:r w:rsidRPr="00ED775A">
        <w:rPr>
          <w:rFonts w:ascii="Times New Roman" w:hAnsi="Times New Roman" w:cs="Times New Roman"/>
          <w:sz w:val="24"/>
          <w:szCs w:val="24"/>
        </w:rPr>
        <w:t>y</w:t>
      </w:r>
      <w:r w:rsidRPr="00ED775A">
        <w:rPr>
          <w:rFonts w:ascii="Times New Roman" w:hAnsi="Times New Roman" w:cs="Times New Roman"/>
          <w:sz w:val="24"/>
          <w:szCs w:val="24"/>
          <w:vertAlign w:val="subscript"/>
        </w:rPr>
        <w:t>t-2</w:t>
      </w:r>
    </w:p>
    <w:p w:rsidR="00196C67" w:rsidRPr="00ED775A" w:rsidRDefault="00196C67" w:rsidP="00ED775A">
      <w:pPr>
        <w:pStyle w:val="PargrafodaLista"/>
        <w:numPr>
          <w:ilvl w:val="0"/>
          <w:numId w:val="4"/>
        </w:numPr>
        <w:jc w:val="both"/>
        <w:rPr>
          <w:rFonts w:ascii="Times New Roman" w:hAnsi="Times New Roman" w:cs="Times New Roman"/>
          <w:sz w:val="24"/>
          <w:szCs w:val="24"/>
        </w:rPr>
      </w:pPr>
      <w:r w:rsidRPr="00ED775A">
        <w:rPr>
          <w:rFonts w:ascii="Times New Roman" w:hAnsi="Times New Roman" w:cs="Times New Roman"/>
          <w:sz w:val="24"/>
          <w:szCs w:val="24"/>
        </w:rPr>
        <w:t xml:space="preserve">Diferença de ordem </w:t>
      </w:r>
      <w:proofErr w:type="gramStart"/>
      <w:r w:rsidRPr="00ED775A">
        <w:rPr>
          <w:rFonts w:ascii="Times New Roman" w:hAnsi="Times New Roman" w:cs="Times New Roman"/>
          <w:sz w:val="24"/>
          <w:szCs w:val="24"/>
        </w:rPr>
        <w:t>1</w:t>
      </w:r>
      <w:proofErr w:type="gramEnd"/>
      <w:r w:rsidRPr="00ED775A">
        <w:rPr>
          <w:rFonts w:ascii="Times New Roman" w:hAnsi="Times New Roman" w:cs="Times New Roman"/>
          <w:sz w:val="24"/>
          <w:szCs w:val="24"/>
        </w:rPr>
        <w:t xml:space="preserve"> da defasagem de ordem 1: Δ(L(</w:t>
      </w:r>
      <w:proofErr w:type="spellStart"/>
      <w:r w:rsidRPr="00ED775A">
        <w:rPr>
          <w:rFonts w:ascii="Times New Roman" w:hAnsi="Times New Roman" w:cs="Times New Roman"/>
          <w:sz w:val="24"/>
          <w:szCs w:val="24"/>
        </w:rPr>
        <w:t>y</w:t>
      </w:r>
      <w:r w:rsidRPr="00ED775A">
        <w:rPr>
          <w:rFonts w:ascii="Times New Roman" w:hAnsi="Times New Roman" w:cs="Times New Roman"/>
          <w:sz w:val="24"/>
          <w:szCs w:val="24"/>
          <w:vertAlign w:val="subscript"/>
        </w:rPr>
        <w:t>t</w:t>
      </w:r>
      <w:proofErr w:type="spellEnd"/>
      <w:r w:rsidRPr="00ED775A">
        <w:rPr>
          <w:rFonts w:ascii="Times New Roman" w:hAnsi="Times New Roman" w:cs="Times New Roman"/>
          <w:sz w:val="24"/>
          <w:szCs w:val="24"/>
        </w:rPr>
        <w:t>)) = Δ(y</w:t>
      </w:r>
      <w:r w:rsidRPr="00ED775A">
        <w:rPr>
          <w:rFonts w:ascii="Times New Roman" w:hAnsi="Times New Roman" w:cs="Times New Roman"/>
          <w:sz w:val="24"/>
          <w:szCs w:val="24"/>
          <w:vertAlign w:val="subscript"/>
        </w:rPr>
        <w:t>t-1</w:t>
      </w:r>
      <w:r w:rsidRPr="00ED775A">
        <w:rPr>
          <w:rFonts w:ascii="Times New Roman" w:hAnsi="Times New Roman" w:cs="Times New Roman"/>
          <w:sz w:val="24"/>
          <w:szCs w:val="24"/>
        </w:rPr>
        <w:t>) = y</w:t>
      </w:r>
      <w:r w:rsidRPr="00ED775A">
        <w:rPr>
          <w:rFonts w:ascii="Times New Roman" w:hAnsi="Times New Roman" w:cs="Times New Roman"/>
          <w:sz w:val="24"/>
          <w:szCs w:val="24"/>
          <w:vertAlign w:val="subscript"/>
        </w:rPr>
        <w:t>t-1</w:t>
      </w:r>
      <w:r w:rsidRPr="00ED775A">
        <w:rPr>
          <w:rFonts w:ascii="Times New Roman" w:hAnsi="Times New Roman" w:cs="Times New Roman"/>
          <w:sz w:val="24"/>
          <w:szCs w:val="24"/>
        </w:rPr>
        <w:t xml:space="preserve"> </w:t>
      </w:r>
      <w:r w:rsidRPr="00ED775A">
        <w:rPr>
          <w:rFonts w:ascii="Times New Roman" w:hAnsi="Times New Roman" w:cs="Times New Roman"/>
          <w:sz w:val="24"/>
          <w:szCs w:val="24"/>
        </w:rPr>
        <w:noBreakHyphen/>
        <w:t xml:space="preserve"> y</w:t>
      </w:r>
      <w:r w:rsidRPr="00ED775A">
        <w:rPr>
          <w:rFonts w:ascii="Times New Roman" w:hAnsi="Times New Roman" w:cs="Times New Roman"/>
          <w:sz w:val="24"/>
          <w:szCs w:val="24"/>
          <w:vertAlign w:val="subscript"/>
        </w:rPr>
        <w:t>t-2</w:t>
      </w:r>
    </w:p>
    <w:p w:rsidR="00196C67" w:rsidRPr="00ED775A" w:rsidRDefault="003E6E93" w:rsidP="00ED775A">
      <w:pPr>
        <w:pStyle w:val="PargrafodaLista"/>
        <w:numPr>
          <w:ilvl w:val="0"/>
          <w:numId w:val="4"/>
        </w:numPr>
        <w:jc w:val="both"/>
        <w:rPr>
          <w:rFonts w:ascii="Times New Roman" w:hAnsi="Times New Roman" w:cs="Times New Roman"/>
          <w:sz w:val="24"/>
          <w:szCs w:val="24"/>
        </w:rPr>
      </w:pPr>
      <w:r w:rsidRPr="00ED775A">
        <w:rPr>
          <w:rFonts w:ascii="Times New Roman" w:hAnsi="Times New Roman" w:cs="Times New Roman"/>
          <w:sz w:val="24"/>
          <w:szCs w:val="24"/>
        </w:rPr>
        <w:t xml:space="preserve">Defasagem de ordem </w:t>
      </w:r>
      <w:proofErr w:type="gramStart"/>
      <w:r w:rsidRPr="00ED775A">
        <w:rPr>
          <w:rFonts w:ascii="Times New Roman" w:hAnsi="Times New Roman" w:cs="Times New Roman"/>
          <w:sz w:val="24"/>
          <w:szCs w:val="24"/>
        </w:rPr>
        <w:t>2</w:t>
      </w:r>
      <w:proofErr w:type="gramEnd"/>
      <w:r w:rsidRPr="00ED775A">
        <w:rPr>
          <w:rFonts w:ascii="Times New Roman" w:hAnsi="Times New Roman" w:cs="Times New Roman"/>
          <w:sz w:val="24"/>
          <w:szCs w:val="24"/>
        </w:rPr>
        <w:t xml:space="preserve"> da diferença de ordem 1</w:t>
      </w:r>
      <w:r w:rsidR="00196C67" w:rsidRPr="00ED775A">
        <w:rPr>
          <w:rFonts w:ascii="Times New Roman" w:hAnsi="Times New Roman" w:cs="Times New Roman"/>
          <w:sz w:val="24"/>
          <w:szCs w:val="24"/>
        </w:rPr>
        <w:t>: L</w:t>
      </w:r>
      <w:r w:rsidR="002F1AE9" w:rsidRPr="00ED775A">
        <w:rPr>
          <w:rFonts w:ascii="Times New Roman" w:hAnsi="Times New Roman" w:cs="Times New Roman"/>
          <w:sz w:val="24"/>
          <w:szCs w:val="24"/>
          <w:vertAlign w:val="superscript"/>
        </w:rPr>
        <w:t>2</w:t>
      </w:r>
      <w:r w:rsidR="00196C67" w:rsidRPr="00ED775A">
        <w:rPr>
          <w:rFonts w:ascii="Times New Roman" w:hAnsi="Times New Roman" w:cs="Times New Roman"/>
          <w:sz w:val="24"/>
          <w:szCs w:val="24"/>
        </w:rPr>
        <w:t>(</w:t>
      </w:r>
      <w:proofErr w:type="spellStart"/>
      <w:r w:rsidR="00196C67" w:rsidRPr="00ED775A">
        <w:rPr>
          <w:rFonts w:ascii="Times New Roman" w:hAnsi="Times New Roman" w:cs="Times New Roman"/>
          <w:sz w:val="24"/>
          <w:szCs w:val="24"/>
        </w:rPr>
        <w:t>Δy</w:t>
      </w:r>
      <w:r w:rsidR="00196C67" w:rsidRPr="00ED775A">
        <w:rPr>
          <w:rFonts w:ascii="Times New Roman" w:hAnsi="Times New Roman" w:cs="Times New Roman"/>
          <w:sz w:val="24"/>
          <w:szCs w:val="24"/>
          <w:vertAlign w:val="subscript"/>
        </w:rPr>
        <w:t>t</w:t>
      </w:r>
      <w:proofErr w:type="spellEnd"/>
      <w:r w:rsidR="00196C67" w:rsidRPr="00ED775A">
        <w:rPr>
          <w:rFonts w:ascii="Times New Roman" w:hAnsi="Times New Roman" w:cs="Times New Roman"/>
          <w:sz w:val="24"/>
          <w:szCs w:val="24"/>
        </w:rPr>
        <w:t>) = L</w:t>
      </w:r>
      <w:r w:rsidR="002F1AE9" w:rsidRPr="00ED775A">
        <w:rPr>
          <w:rFonts w:ascii="Times New Roman" w:hAnsi="Times New Roman" w:cs="Times New Roman"/>
          <w:sz w:val="24"/>
          <w:szCs w:val="24"/>
          <w:vertAlign w:val="superscript"/>
        </w:rPr>
        <w:t>2</w:t>
      </w:r>
      <w:r w:rsidR="00196C67" w:rsidRPr="00ED775A">
        <w:rPr>
          <w:rFonts w:ascii="Times New Roman" w:hAnsi="Times New Roman" w:cs="Times New Roman"/>
          <w:sz w:val="24"/>
          <w:szCs w:val="24"/>
        </w:rPr>
        <w:t>(</w:t>
      </w:r>
      <w:proofErr w:type="spellStart"/>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w:t>
      </w:r>
      <w:proofErr w:type="spellEnd"/>
      <w:r w:rsidR="00196C67" w:rsidRPr="00ED775A">
        <w:rPr>
          <w:rFonts w:ascii="Times New Roman" w:hAnsi="Times New Roman" w:cs="Times New Roman"/>
          <w:sz w:val="24"/>
          <w:szCs w:val="24"/>
          <w:vertAlign w:val="subscript"/>
        </w:rPr>
        <w:t xml:space="preserve"> </w:t>
      </w:r>
      <w:r w:rsidR="00196C67" w:rsidRPr="00ED775A">
        <w:rPr>
          <w:rFonts w:ascii="Times New Roman" w:hAnsi="Times New Roman" w:cs="Times New Roman"/>
          <w:sz w:val="24"/>
          <w:szCs w:val="24"/>
          <w:vertAlign w:val="subscript"/>
        </w:rPr>
        <w:noBreakHyphen/>
        <w:t xml:space="preserve"> </w:t>
      </w:r>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t-1</w:t>
      </w:r>
      <w:r w:rsidR="00196C67" w:rsidRPr="00ED775A">
        <w:rPr>
          <w:rFonts w:ascii="Times New Roman" w:hAnsi="Times New Roman" w:cs="Times New Roman"/>
          <w:sz w:val="24"/>
          <w:szCs w:val="24"/>
        </w:rPr>
        <w:t>) = y</w:t>
      </w:r>
      <w:r w:rsidR="00196C67" w:rsidRPr="00ED775A">
        <w:rPr>
          <w:rFonts w:ascii="Times New Roman" w:hAnsi="Times New Roman" w:cs="Times New Roman"/>
          <w:sz w:val="24"/>
          <w:szCs w:val="24"/>
          <w:vertAlign w:val="subscript"/>
        </w:rPr>
        <w:t xml:space="preserve">t-2 </w:t>
      </w:r>
      <w:r w:rsidR="00196C67" w:rsidRPr="00ED775A">
        <w:rPr>
          <w:rFonts w:ascii="Times New Roman" w:hAnsi="Times New Roman" w:cs="Times New Roman"/>
          <w:sz w:val="24"/>
          <w:szCs w:val="24"/>
          <w:vertAlign w:val="subscript"/>
        </w:rPr>
        <w:noBreakHyphen/>
        <w:t xml:space="preserve"> </w:t>
      </w:r>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t-3</w:t>
      </w:r>
    </w:p>
    <w:p w:rsidR="00196C67" w:rsidRPr="00ED775A" w:rsidRDefault="003E6E93" w:rsidP="00ED775A">
      <w:pPr>
        <w:pStyle w:val="PargrafodaLista"/>
        <w:numPr>
          <w:ilvl w:val="0"/>
          <w:numId w:val="4"/>
        </w:numPr>
        <w:jc w:val="both"/>
        <w:rPr>
          <w:rFonts w:ascii="Times New Roman" w:hAnsi="Times New Roman" w:cs="Times New Roman"/>
          <w:sz w:val="24"/>
          <w:szCs w:val="24"/>
        </w:rPr>
      </w:pPr>
      <w:r w:rsidRPr="00ED775A">
        <w:rPr>
          <w:rFonts w:ascii="Times New Roman" w:hAnsi="Times New Roman" w:cs="Times New Roman"/>
          <w:sz w:val="24"/>
          <w:szCs w:val="24"/>
        </w:rPr>
        <w:t xml:space="preserve">Diferença de ordem </w:t>
      </w:r>
      <w:proofErr w:type="gramStart"/>
      <w:r w:rsidRPr="00ED775A">
        <w:rPr>
          <w:rFonts w:ascii="Times New Roman" w:hAnsi="Times New Roman" w:cs="Times New Roman"/>
          <w:sz w:val="24"/>
          <w:szCs w:val="24"/>
        </w:rPr>
        <w:t>1</w:t>
      </w:r>
      <w:proofErr w:type="gramEnd"/>
      <w:r w:rsidRPr="00ED775A">
        <w:rPr>
          <w:rFonts w:ascii="Times New Roman" w:hAnsi="Times New Roman" w:cs="Times New Roman"/>
          <w:sz w:val="24"/>
          <w:szCs w:val="24"/>
        </w:rPr>
        <w:t xml:space="preserve"> da defasagem de ordem 2</w:t>
      </w:r>
      <w:r w:rsidR="00196C67" w:rsidRPr="00ED775A">
        <w:rPr>
          <w:rFonts w:ascii="Times New Roman" w:hAnsi="Times New Roman" w:cs="Times New Roman"/>
          <w:sz w:val="24"/>
          <w:szCs w:val="24"/>
        </w:rPr>
        <w:t>: Δ(L</w:t>
      </w:r>
      <w:r w:rsidR="002F1AE9" w:rsidRPr="00ED775A">
        <w:rPr>
          <w:rFonts w:ascii="Times New Roman" w:hAnsi="Times New Roman" w:cs="Times New Roman"/>
          <w:sz w:val="24"/>
          <w:szCs w:val="24"/>
          <w:vertAlign w:val="superscript"/>
        </w:rPr>
        <w:t>2</w:t>
      </w:r>
      <w:r w:rsidR="00196C67" w:rsidRPr="00ED775A">
        <w:rPr>
          <w:rFonts w:ascii="Times New Roman" w:hAnsi="Times New Roman" w:cs="Times New Roman"/>
          <w:sz w:val="24"/>
          <w:szCs w:val="24"/>
        </w:rPr>
        <w:t>(</w:t>
      </w:r>
      <w:proofErr w:type="spellStart"/>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w:t>
      </w:r>
      <w:proofErr w:type="spellEnd"/>
      <w:r w:rsidR="00196C67" w:rsidRPr="00ED775A">
        <w:rPr>
          <w:rFonts w:ascii="Times New Roman" w:hAnsi="Times New Roman" w:cs="Times New Roman"/>
          <w:sz w:val="24"/>
          <w:szCs w:val="24"/>
        </w:rPr>
        <w:t>)) = Δ(y</w:t>
      </w:r>
      <w:r w:rsidR="00196C67" w:rsidRPr="00ED775A">
        <w:rPr>
          <w:rFonts w:ascii="Times New Roman" w:hAnsi="Times New Roman" w:cs="Times New Roman"/>
          <w:sz w:val="24"/>
          <w:szCs w:val="24"/>
          <w:vertAlign w:val="subscript"/>
        </w:rPr>
        <w:t>t-2</w:t>
      </w:r>
      <w:r w:rsidR="00196C67" w:rsidRPr="00ED775A">
        <w:rPr>
          <w:rFonts w:ascii="Times New Roman" w:hAnsi="Times New Roman" w:cs="Times New Roman"/>
          <w:sz w:val="24"/>
          <w:szCs w:val="24"/>
        </w:rPr>
        <w:t>) = y</w:t>
      </w:r>
      <w:r w:rsidR="00196C67" w:rsidRPr="00ED775A">
        <w:rPr>
          <w:rFonts w:ascii="Times New Roman" w:hAnsi="Times New Roman" w:cs="Times New Roman"/>
          <w:sz w:val="24"/>
          <w:szCs w:val="24"/>
          <w:vertAlign w:val="subscript"/>
        </w:rPr>
        <w:t>t-2</w:t>
      </w:r>
      <w:r w:rsidR="00196C67" w:rsidRPr="00ED775A">
        <w:rPr>
          <w:rFonts w:ascii="Times New Roman" w:hAnsi="Times New Roman" w:cs="Times New Roman"/>
          <w:sz w:val="24"/>
          <w:szCs w:val="24"/>
        </w:rPr>
        <w:t xml:space="preserve"> </w:t>
      </w:r>
      <w:r w:rsidR="00196C67" w:rsidRPr="00ED775A">
        <w:rPr>
          <w:rFonts w:ascii="Times New Roman" w:hAnsi="Times New Roman" w:cs="Times New Roman"/>
          <w:sz w:val="24"/>
          <w:szCs w:val="24"/>
        </w:rPr>
        <w:noBreakHyphen/>
        <w:t xml:space="preserve"> y</w:t>
      </w:r>
      <w:r w:rsidR="00196C67" w:rsidRPr="00ED775A">
        <w:rPr>
          <w:rFonts w:ascii="Times New Roman" w:hAnsi="Times New Roman" w:cs="Times New Roman"/>
          <w:sz w:val="24"/>
          <w:szCs w:val="24"/>
          <w:vertAlign w:val="subscript"/>
        </w:rPr>
        <w:t>t-3</w:t>
      </w:r>
    </w:p>
    <w:p w:rsidR="00196C67" w:rsidRPr="00ED775A" w:rsidRDefault="003E6E93" w:rsidP="00ED775A">
      <w:pPr>
        <w:pStyle w:val="PargrafodaLista"/>
        <w:numPr>
          <w:ilvl w:val="0"/>
          <w:numId w:val="4"/>
        </w:numPr>
        <w:jc w:val="both"/>
        <w:rPr>
          <w:rFonts w:ascii="Times New Roman" w:hAnsi="Times New Roman" w:cs="Times New Roman"/>
          <w:sz w:val="24"/>
          <w:szCs w:val="24"/>
        </w:rPr>
      </w:pPr>
      <w:r w:rsidRPr="00ED775A">
        <w:rPr>
          <w:rFonts w:ascii="Times New Roman" w:hAnsi="Times New Roman" w:cs="Times New Roman"/>
          <w:sz w:val="24"/>
          <w:szCs w:val="24"/>
        </w:rPr>
        <w:t xml:space="preserve">Defasagem de ordem p da diferença de ordem </w:t>
      </w:r>
      <w:proofErr w:type="gramStart"/>
      <w:r w:rsidRPr="00ED775A">
        <w:rPr>
          <w:rFonts w:ascii="Times New Roman" w:hAnsi="Times New Roman" w:cs="Times New Roman"/>
          <w:sz w:val="24"/>
          <w:szCs w:val="24"/>
        </w:rPr>
        <w:t>1</w:t>
      </w:r>
      <w:proofErr w:type="gramEnd"/>
      <w:r w:rsidR="00196C67" w:rsidRPr="00ED775A">
        <w:rPr>
          <w:rFonts w:ascii="Times New Roman" w:hAnsi="Times New Roman" w:cs="Times New Roman"/>
          <w:sz w:val="24"/>
          <w:szCs w:val="24"/>
        </w:rPr>
        <w:t xml:space="preserve">: </w:t>
      </w:r>
      <w:proofErr w:type="spellStart"/>
      <w:r w:rsidR="00196C67" w:rsidRPr="00ED775A">
        <w:rPr>
          <w:rFonts w:ascii="Times New Roman" w:hAnsi="Times New Roman" w:cs="Times New Roman"/>
          <w:sz w:val="24"/>
          <w:szCs w:val="24"/>
        </w:rPr>
        <w:t>L</w:t>
      </w:r>
      <w:r w:rsidR="002F1AE9" w:rsidRPr="00ED775A">
        <w:rPr>
          <w:rFonts w:ascii="Times New Roman" w:hAnsi="Times New Roman" w:cs="Times New Roman"/>
          <w:sz w:val="24"/>
          <w:szCs w:val="24"/>
          <w:vertAlign w:val="superscript"/>
        </w:rPr>
        <w:t>p</w:t>
      </w:r>
      <w:proofErr w:type="spellEnd"/>
      <w:r w:rsidR="00196C67" w:rsidRPr="00ED775A">
        <w:rPr>
          <w:rFonts w:ascii="Times New Roman" w:hAnsi="Times New Roman" w:cs="Times New Roman"/>
          <w:sz w:val="24"/>
          <w:szCs w:val="24"/>
        </w:rPr>
        <w:t>(</w:t>
      </w:r>
      <w:proofErr w:type="spellStart"/>
      <w:r w:rsidR="00196C67" w:rsidRPr="00ED775A">
        <w:rPr>
          <w:rFonts w:ascii="Times New Roman" w:hAnsi="Times New Roman" w:cs="Times New Roman"/>
          <w:sz w:val="24"/>
          <w:szCs w:val="24"/>
        </w:rPr>
        <w:t>Δy</w:t>
      </w:r>
      <w:r w:rsidR="00196C67" w:rsidRPr="00ED775A">
        <w:rPr>
          <w:rFonts w:ascii="Times New Roman" w:hAnsi="Times New Roman" w:cs="Times New Roman"/>
          <w:sz w:val="24"/>
          <w:szCs w:val="24"/>
          <w:vertAlign w:val="subscript"/>
        </w:rPr>
        <w:t>t</w:t>
      </w:r>
      <w:proofErr w:type="spellEnd"/>
      <w:r w:rsidR="00196C67" w:rsidRPr="00ED775A">
        <w:rPr>
          <w:rFonts w:ascii="Times New Roman" w:hAnsi="Times New Roman" w:cs="Times New Roman"/>
          <w:sz w:val="24"/>
          <w:szCs w:val="24"/>
        </w:rPr>
        <w:t xml:space="preserve">) = </w:t>
      </w:r>
      <w:proofErr w:type="spellStart"/>
      <w:r w:rsidR="00196C67" w:rsidRPr="00ED775A">
        <w:rPr>
          <w:rFonts w:ascii="Times New Roman" w:hAnsi="Times New Roman" w:cs="Times New Roman"/>
          <w:sz w:val="24"/>
          <w:szCs w:val="24"/>
        </w:rPr>
        <w:t>L</w:t>
      </w:r>
      <w:r w:rsidR="002F1AE9" w:rsidRPr="00ED775A">
        <w:rPr>
          <w:rFonts w:ascii="Times New Roman" w:hAnsi="Times New Roman" w:cs="Times New Roman"/>
          <w:sz w:val="24"/>
          <w:szCs w:val="24"/>
          <w:vertAlign w:val="superscript"/>
        </w:rPr>
        <w:t>p</w:t>
      </w:r>
      <w:proofErr w:type="spellEnd"/>
      <w:r w:rsidR="00196C67" w:rsidRPr="00ED775A">
        <w:rPr>
          <w:rFonts w:ascii="Times New Roman" w:hAnsi="Times New Roman" w:cs="Times New Roman"/>
          <w:sz w:val="24"/>
          <w:szCs w:val="24"/>
        </w:rPr>
        <w:t>(</w:t>
      </w:r>
      <w:proofErr w:type="spellStart"/>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w:t>
      </w:r>
      <w:proofErr w:type="spellEnd"/>
      <w:r w:rsidR="00196C67" w:rsidRPr="00ED775A">
        <w:rPr>
          <w:rFonts w:ascii="Times New Roman" w:hAnsi="Times New Roman" w:cs="Times New Roman"/>
          <w:sz w:val="24"/>
          <w:szCs w:val="24"/>
          <w:vertAlign w:val="subscript"/>
        </w:rPr>
        <w:t xml:space="preserve"> </w:t>
      </w:r>
      <w:r w:rsidR="00196C67" w:rsidRPr="00ED775A">
        <w:rPr>
          <w:rFonts w:ascii="Times New Roman" w:hAnsi="Times New Roman" w:cs="Times New Roman"/>
          <w:sz w:val="24"/>
          <w:szCs w:val="24"/>
          <w:vertAlign w:val="subscript"/>
        </w:rPr>
        <w:noBreakHyphen/>
        <w:t xml:space="preserve"> </w:t>
      </w:r>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t-1</w:t>
      </w:r>
      <w:r w:rsidR="00196C67" w:rsidRPr="00ED775A">
        <w:rPr>
          <w:rFonts w:ascii="Times New Roman" w:hAnsi="Times New Roman" w:cs="Times New Roman"/>
          <w:sz w:val="24"/>
          <w:szCs w:val="24"/>
        </w:rPr>
        <w:t xml:space="preserve">) = </w:t>
      </w:r>
      <w:proofErr w:type="spellStart"/>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w:t>
      </w:r>
      <w:proofErr w:type="spellEnd"/>
      <w:r w:rsidR="00196C67" w:rsidRPr="00ED775A">
        <w:rPr>
          <w:rFonts w:ascii="Times New Roman" w:hAnsi="Times New Roman" w:cs="Times New Roman"/>
          <w:sz w:val="24"/>
          <w:szCs w:val="24"/>
          <w:vertAlign w:val="subscript"/>
        </w:rPr>
        <w:t>-</w:t>
      </w:r>
      <w:r w:rsidR="00BF770B" w:rsidRPr="00ED775A">
        <w:rPr>
          <w:rFonts w:ascii="Times New Roman" w:hAnsi="Times New Roman" w:cs="Times New Roman"/>
          <w:sz w:val="24"/>
          <w:szCs w:val="24"/>
          <w:vertAlign w:val="subscript"/>
        </w:rPr>
        <w:t>p</w:t>
      </w:r>
      <w:r w:rsidR="00196C67" w:rsidRPr="00ED775A">
        <w:rPr>
          <w:rFonts w:ascii="Times New Roman" w:hAnsi="Times New Roman" w:cs="Times New Roman"/>
          <w:sz w:val="24"/>
          <w:szCs w:val="24"/>
          <w:vertAlign w:val="subscript"/>
        </w:rPr>
        <w:t xml:space="preserve"> </w:t>
      </w:r>
      <w:r w:rsidR="00196C67" w:rsidRPr="00ED775A">
        <w:rPr>
          <w:rFonts w:ascii="Times New Roman" w:hAnsi="Times New Roman" w:cs="Times New Roman"/>
          <w:sz w:val="24"/>
          <w:szCs w:val="24"/>
          <w:vertAlign w:val="subscript"/>
        </w:rPr>
        <w:noBreakHyphen/>
        <w:t xml:space="preserve"> </w:t>
      </w:r>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w:t>
      </w:r>
      <w:r w:rsidR="00BF770B" w:rsidRPr="00ED775A">
        <w:rPr>
          <w:rFonts w:ascii="Times New Roman" w:hAnsi="Times New Roman" w:cs="Times New Roman"/>
          <w:sz w:val="24"/>
          <w:szCs w:val="24"/>
          <w:vertAlign w:val="subscript"/>
        </w:rPr>
        <w:t>p-1</w:t>
      </w:r>
    </w:p>
    <w:p w:rsidR="00196C67" w:rsidRPr="00ED775A" w:rsidRDefault="003E6E93" w:rsidP="00ED775A">
      <w:pPr>
        <w:pStyle w:val="PargrafodaLista"/>
        <w:numPr>
          <w:ilvl w:val="0"/>
          <w:numId w:val="4"/>
        </w:numPr>
        <w:jc w:val="both"/>
        <w:rPr>
          <w:rFonts w:ascii="Times New Roman" w:hAnsi="Times New Roman" w:cs="Times New Roman"/>
          <w:sz w:val="24"/>
          <w:szCs w:val="24"/>
        </w:rPr>
      </w:pPr>
      <w:r w:rsidRPr="00ED775A">
        <w:rPr>
          <w:rFonts w:ascii="Times New Roman" w:hAnsi="Times New Roman" w:cs="Times New Roman"/>
          <w:sz w:val="24"/>
          <w:szCs w:val="24"/>
        </w:rPr>
        <w:t xml:space="preserve">Diferença de ordem </w:t>
      </w:r>
      <w:proofErr w:type="gramStart"/>
      <w:r w:rsidRPr="00ED775A">
        <w:rPr>
          <w:rFonts w:ascii="Times New Roman" w:hAnsi="Times New Roman" w:cs="Times New Roman"/>
          <w:sz w:val="24"/>
          <w:szCs w:val="24"/>
        </w:rPr>
        <w:t>1</w:t>
      </w:r>
      <w:proofErr w:type="gramEnd"/>
      <w:r w:rsidRPr="00ED775A">
        <w:rPr>
          <w:rFonts w:ascii="Times New Roman" w:hAnsi="Times New Roman" w:cs="Times New Roman"/>
          <w:sz w:val="24"/>
          <w:szCs w:val="24"/>
        </w:rPr>
        <w:t xml:space="preserve"> da defasagem de ordem p</w:t>
      </w:r>
      <w:r w:rsidR="00196C67" w:rsidRPr="00ED775A">
        <w:rPr>
          <w:rFonts w:ascii="Times New Roman" w:hAnsi="Times New Roman" w:cs="Times New Roman"/>
          <w:sz w:val="24"/>
          <w:szCs w:val="24"/>
        </w:rPr>
        <w:t>: Δ(</w:t>
      </w:r>
      <w:proofErr w:type="spellStart"/>
      <w:r w:rsidR="00196C67" w:rsidRPr="00ED775A">
        <w:rPr>
          <w:rFonts w:ascii="Times New Roman" w:hAnsi="Times New Roman" w:cs="Times New Roman"/>
          <w:sz w:val="24"/>
          <w:szCs w:val="24"/>
        </w:rPr>
        <w:t>L</w:t>
      </w:r>
      <w:r w:rsidR="002F1AE9" w:rsidRPr="00ED775A">
        <w:rPr>
          <w:rFonts w:ascii="Times New Roman" w:hAnsi="Times New Roman" w:cs="Times New Roman"/>
          <w:sz w:val="24"/>
          <w:szCs w:val="24"/>
          <w:vertAlign w:val="superscript"/>
        </w:rPr>
        <w:t>p</w:t>
      </w:r>
      <w:proofErr w:type="spellEnd"/>
      <w:r w:rsidR="00196C67" w:rsidRPr="00ED775A">
        <w:rPr>
          <w:rFonts w:ascii="Times New Roman" w:hAnsi="Times New Roman" w:cs="Times New Roman"/>
          <w:sz w:val="24"/>
          <w:szCs w:val="24"/>
        </w:rPr>
        <w:t>(</w:t>
      </w:r>
      <w:proofErr w:type="spellStart"/>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w:t>
      </w:r>
      <w:proofErr w:type="spellEnd"/>
      <w:r w:rsidR="00196C67" w:rsidRPr="00ED775A">
        <w:rPr>
          <w:rFonts w:ascii="Times New Roman" w:hAnsi="Times New Roman" w:cs="Times New Roman"/>
          <w:sz w:val="24"/>
          <w:szCs w:val="24"/>
        </w:rPr>
        <w:t>)) = Δ(</w:t>
      </w:r>
      <w:proofErr w:type="spellStart"/>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w:t>
      </w:r>
      <w:proofErr w:type="spellEnd"/>
      <w:r w:rsidR="00196C67" w:rsidRPr="00ED775A">
        <w:rPr>
          <w:rFonts w:ascii="Times New Roman" w:hAnsi="Times New Roman" w:cs="Times New Roman"/>
          <w:sz w:val="24"/>
          <w:szCs w:val="24"/>
          <w:vertAlign w:val="subscript"/>
        </w:rPr>
        <w:t>-p</w:t>
      </w:r>
      <w:r w:rsidR="00196C67" w:rsidRPr="00ED775A">
        <w:rPr>
          <w:rFonts w:ascii="Times New Roman" w:hAnsi="Times New Roman" w:cs="Times New Roman"/>
          <w:sz w:val="24"/>
          <w:szCs w:val="24"/>
        </w:rPr>
        <w:t xml:space="preserve">) = </w:t>
      </w:r>
      <w:proofErr w:type="spellStart"/>
      <w:r w:rsidR="00196C67" w:rsidRPr="00ED775A">
        <w:rPr>
          <w:rFonts w:ascii="Times New Roman" w:hAnsi="Times New Roman" w:cs="Times New Roman"/>
          <w:sz w:val="24"/>
          <w:szCs w:val="24"/>
        </w:rPr>
        <w:t>y</w:t>
      </w:r>
      <w:r w:rsidR="00196C67" w:rsidRPr="00ED775A">
        <w:rPr>
          <w:rFonts w:ascii="Times New Roman" w:hAnsi="Times New Roman" w:cs="Times New Roman"/>
          <w:sz w:val="24"/>
          <w:szCs w:val="24"/>
          <w:vertAlign w:val="subscript"/>
        </w:rPr>
        <w:t>t</w:t>
      </w:r>
      <w:proofErr w:type="spellEnd"/>
      <w:r w:rsidR="00196C67" w:rsidRPr="00ED775A">
        <w:rPr>
          <w:rFonts w:ascii="Times New Roman" w:hAnsi="Times New Roman" w:cs="Times New Roman"/>
          <w:sz w:val="24"/>
          <w:szCs w:val="24"/>
          <w:vertAlign w:val="subscript"/>
        </w:rPr>
        <w:t>-p</w:t>
      </w:r>
      <w:r w:rsidR="00196C67" w:rsidRPr="00ED775A">
        <w:rPr>
          <w:rFonts w:ascii="Times New Roman" w:hAnsi="Times New Roman" w:cs="Times New Roman"/>
          <w:sz w:val="24"/>
          <w:szCs w:val="24"/>
        </w:rPr>
        <w:t xml:space="preserve"> </w:t>
      </w:r>
      <w:r w:rsidR="00196C67" w:rsidRPr="00ED775A">
        <w:rPr>
          <w:rFonts w:ascii="Times New Roman" w:hAnsi="Times New Roman" w:cs="Times New Roman"/>
          <w:sz w:val="24"/>
          <w:szCs w:val="24"/>
        </w:rPr>
        <w:noBreakHyphen/>
        <w:t xml:space="preserve"> y</w:t>
      </w:r>
      <w:r w:rsidR="00196C67" w:rsidRPr="00ED775A">
        <w:rPr>
          <w:rFonts w:ascii="Times New Roman" w:hAnsi="Times New Roman" w:cs="Times New Roman"/>
          <w:sz w:val="24"/>
          <w:szCs w:val="24"/>
          <w:vertAlign w:val="subscript"/>
        </w:rPr>
        <w:t>t-p-1</w:t>
      </w:r>
    </w:p>
    <w:p w:rsidR="00ED775A" w:rsidRDefault="00ED775A" w:rsidP="007535AE">
      <w:pPr>
        <w:jc w:val="both"/>
        <w:rPr>
          <w:rFonts w:ascii="Times New Roman" w:hAnsi="Times New Roman" w:cs="Times New Roman"/>
          <w:sz w:val="24"/>
          <w:szCs w:val="24"/>
        </w:rPr>
      </w:pPr>
      <w:r>
        <w:rPr>
          <w:rFonts w:ascii="Times New Roman" w:hAnsi="Times New Roman" w:cs="Times New Roman"/>
          <w:sz w:val="24"/>
          <w:szCs w:val="24"/>
        </w:rPr>
        <w:t>Desta maneira, pode-se usar a notação de Bueno (2008, p.101) para o modelo-base, como segue:</w:t>
      </w:r>
    </w:p>
    <w:p w:rsidR="00ED775A" w:rsidRDefault="00ED775A" w:rsidP="00ED775A">
      <w:pPr>
        <w:jc w:val="center"/>
        <w:rPr>
          <w:rFonts w:ascii="Times New Roman" w:hAnsi="Times New Roman" w:cs="Times New Roman"/>
          <w:sz w:val="24"/>
          <w:szCs w:val="24"/>
        </w:rPr>
      </w:pPr>
      <w:proofErr w:type="spellStart"/>
      <w:r>
        <w:rPr>
          <w:rFonts w:ascii="Times New Roman" w:hAnsi="Times New Roman" w:cs="Times New Roman"/>
          <w:sz w:val="24"/>
          <w:szCs w:val="24"/>
        </w:rPr>
        <w:t>Δy</w:t>
      </w:r>
      <w:r w:rsidRPr="008C7971">
        <w:rPr>
          <w:rFonts w:ascii="Times New Roman" w:hAnsi="Times New Roman" w:cs="Times New Roman"/>
          <w:sz w:val="24"/>
          <w:szCs w:val="24"/>
          <w:vertAlign w:val="subscript"/>
        </w:rPr>
        <w:t>t</w:t>
      </w:r>
      <w:proofErr w:type="spellEnd"/>
      <w:r>
        <w:rPr>
          <w:rFonts w:ascii="Times New Roman" w:hAnsi="Times New Roman" w:cs="Times New Roman"/>
          <w:sz w:val="24"/>
          <w:szCs w:val="24"/>
        </w:rPr>
        <w:t xml:space="preserve"> = c + αy</w:t>
      </w:r>
      <w:r w:rsidRPr="008C7971">
        <w:rPr>
          <w:rFonts w:ascii="Times New Roman" w:hAnsi="Times New Roman" w:cs="Times New Roman"/>
          <w:sz w:val="24"/>
          <w:szCs w:val="24"/>
          <w:vertAlign w:val="subscript"/>
        </w:rPr>
        <w:t>t-1</w:t>
      </w:r>
      <w:r>
        <w:rPr>
          <w:rFonts w:ascii="Times New Roman" w:hAnsi="Times New Roman" w:cs="Times New Roman"/>
          <w:sz w:val="24"/>
          <w:szCs w:val="24"/>
        </w:rPr>
        <w:t xml:space="preserve"> +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p</m:t>
            </m:r>
          </m:sup>
          <m:e>
            <m:r>
              <m:rPr>
                <m:sty m:val="p"/>
              </m:rPr>
              <w:rPr>
                <w:rFonts w:ascii="Cambria Math" w:hAnsi="Cambria Math" w:cs="Times New Roman"/>
                <w:sz w:val="24"/>
                <w:szCs w:val="24"/>
                <w:vertAlign w:val="subscript"/>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i</m:t>
                </m:r>
              </m:sub>
            </m:sSub>
            <m:r>
              <m:rPr>
                <m:sty m:val="p"/>
              </m:rPr>
              <w:rPr>
                <w:rFonts w:ascii="Cambria Math" w:hAnsi="Cambria Math" w:cs="Times New Roman"/>
                <w:sz w:val="24"/>
                <w:szCs w:val="24"/>
              </w:rPr>
              <m:t>Δ</m:t>
            </m:r>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w:rPr>
                    <w:rFonts w:ascii="Cambria Math" w:hAnsi="Cambria Math" w:cs="Times New Roman"/>
                    <w:sz w:val="24"/>
                    <w:szCs w:val="24"/>
                  </w:rPr>
                  <m:t>t</m:t>
                </m:r>
                <m:r>
                  <w:rPr>
                    <w:rFonts w:ascii="Cambria Math" w:hAnsi="Cambria Math" w:cs="Times New Roman"/>
                    <w:sz w:val="24"/>
                    <w:szCs w:val="24"/>
                  </w:rPr>
                  <m:t>-i</m:t>
                </m:r>
              </m:sub>
            </m:sSub>
          </m:e>
        </m:nary>
      </m:oMath>
      <w:r>
        <w:rPr>
          <w:rFonts w:ascii="Times New Roman" w:hAnsi="Times New Roman" w:cs="Times New Roman"/>
          <w:sz w:val="24"/>
          <w:szCs w:val="24"/>
        </w:rPr>
        <w:t xml:space="preserve">+ </w:t>
      </w:r>
      <w:proofErr w:type="gramStart"/>
      <w:r>
        <w:rPr>
          <w:rFonts w:ascii="Times New Roman" w:hAnsi="Times New Roman" w:cs="Times New Roman"/>
          <w:sz w:val="24"/>
          <w:szCs w:val="24"/>
        </w:rPr>
        <w:t>e</w:t>
      </w:r>
      <w:r w:rsidRPr="008C7971">
        <w:rPr>
          <w:rFonts w:ascii="Times New Roman" w:hAnsi="Times New Roman" w:cs="Times New Roman"/>
          <w:sz w:val="24"/>
          <w:szCs w:val="24"/>
          <w:vertAlign w:val="subscript"/>
        </w:rPr>
        <w:t>t</w:t>
      </w:r>
      <w:proofErr w:type="gramEnd"/>
      <w:r>
        <w:rPr>
          <w:rFonts w:ascii="Times New Roman" w:hAnsi="Times New Roman" w:cs="Times New Roman"/>
          <w:sz w:val="24"/>
          <w:szCs w:val="24"/>
          <w:vertAlign w:val="subscript"/>
        </w:rPr>
        <w:t xml:space="preserve"> </w:t>
      </w:r>
      <w:r w:rsidRPr="00BC6C6D">
        <w:rPr>
          <w:rFonts w:ascii="Times New Roman" w:hAnsi="Times New Roman" w:cs="Times New Roman"/>
          <w:sz w:val="24"/>
          <w:szCs w:val="24"/>
        </w:rPr>
        <w:t>(1’’)</w:t>
      </w:r>
    </w:p>
    <w:p w:rsidR="00623D5A" w:rsidRDefault="00CD2745" w:rsidP="007535AE">
      <w:pPr>
        <w:jc w:val="both"/>
        <w:rPr>
          <w:rFonts w:ascii="Times New Roman" w:hAnsi="Times New Roman" w:cs="Times New Roman"/>
          <w:sz w:val="24"/>
          <w:szCs w:val="24"/>
        </w:rPr>
      </w:pPr>
      <w:r>
        <w:rPr>
          <w:rFonts w:ascii="Times New Roman" w:hAnsi="Times New Roman" w:cs="Times New Roman"/>
          <w:sz w:val="24"/>
          <w:szCs w:val="24"/>
        </w:rPr>
        <w:t>Uma questão relevante é quanto a qual seria o número apropriado de defasagens, i.e., qual seria “p”.</w:t>
      </w:r>
      <w:r w:rsidR="00B65089">
        <w:rPr>
          <w:rFonts w:ascii="Times New Roman" w:hAnsi="Times New Roman" w:cs="Times New Roman"/>
          <w:sz w:val="24"/>
          <w:szCs w:val="24"/>
        </w:rPr>
        <w:t xml:space="preserve"> A resposta é empírica: trata-se do menor número para o qual o resíduo se comporta como um ruído branco. Tal resíduo é gerado por m</w:t>
      </w:r>
      <w:r w:rsidR="003028EC">
        <w:rPr>
          <w:rFonts w:ascii="Times New Roman" w:hAnsi="Times New Roman" w:cs="Times New Roman"/>
          <w:sz w:val="24"/>
          <w:szCs w:val="24"/>
        </w:rPr>
        <w:t>eio da estimação do modelo-base com</w:t>
      </w:r>
      <w:r w:rsidR="00B65089">
        <w:rPr>
          <w:rFonts w:ascii="Times New Roman" w:hAnsi="Times New Roman" w:cs="Times New Roman"/>
          <w:sz w:val="24"/>
          <w:szCs w:val="24"/>
        </w:rPr>
        <w:t xml:space="preserve"> o método de</w:t>
      </w:r>
      <w:r w:rsidR="003028EC">
        <w:rPr>
          <w:rFonts w:ascii="Times New Roman" w:hAnsi="Times New Roman" w:cs="Times New Roman"/>
          <w:sz w:val="24"/>
          <w:szCs w:val="24"/>
        </w:rPr>
        <w:t xml:space="preserve"> mínimos quadrados ordinários</w:t>
      </w:r>
      <w:r w:rsidR="00B65089">
        <w:rPr>
          <w:rFonts w:ascii="Times New Roman" w:hAnsi="Times New Roman" w:cs="Times New Roman"/>
          <w:sz w:val="24"/>
          <w:szCs w:val="24"/>
        </w:rPr>
        <w:t xml:space="preserve">. O desafio está em </w:t>
      </w:r>
      <w:r w:rsidR="00B65089">
        <w:rPr>
          <w:rFonts w:ascii="Times New Roman" w:hAnsi="Times New Roman" w:cs="Times New Roman"/>
          <w:sz w:val="24"/>
          <w:szCs w:val="24"/>
        </w:rPr>
        <w:lastRenderedPageBreak/>
        <w:t xml:space="preserve">determinar este número de defasagens na prática. Há mais de um procedimento possível. Bueno (2008, p.103) sugere utilizar a fórmula proposta por </w:t>
      </w:r>
      <w:proofErr w:type="spellStart"/>
      <w:r w:rsidR="00B65089">
        <w:rPr>
          <w:rFonts w:ascii="Times New Roman" w:hAnsi="Times New Roman" w:cs="Times New Roman"/>
          <w:sz w:val="24"/>
          <w:szCs w:val="24"/>
        </w:rPr>
        <w:t>Schwert</w:t>
      </w:r>
      <w:proofErr w:type="spellEnd"/>
      <w:r w:rsidR="00B65089">
        <w:rPr>
          <w:rFonts w:ascii="Times New Roman" w:hAnsi="Times New Roman" w:cs="Times New Roman"/>
          <w:sz w:val="24"/>
          <w:szCs w:val="24"/>
        </w:rPr>
        <w:t xml:space="preserve"> (1989) para ter</w:t>
      </w:r>
      <w:r w:rsidR="00623D5A">
        <w:rPr>
          <w:rFonts w:ascii="Times New Roman" w:hAnsi="Times New Roman" w:cs="Times New Roman"/>
          <w:sz w:val="24"/>
          <w:szCs w:val="24"/>
        </w:rPr>
        <w:t xml:space="preserve"> o número máximo de defasagens, esta reproduzida abaixo.</w:t>
      </w:r>
    </w:p>
    <w:p w:rsidR="00623D5A" w:rsidRDefault="001C55EA" w:rsidP="007535AE">
      <w:pPr>
        <w:jc w:val="both"/>
        <w:rPr>
          <w:rFonts w:ascii="Times New Roman" w:hAnsi="Times New Roman" w:cs="Times New Roman"/>
          <w:sz w:val="24"/>
          <w:szCs w:val="24"/>
        </w:rPr>
      </w:pPr>
      <m:oMathPara>
        <m:oMath>
          <m:r>
            <m:rPr>
              <m:sty m:val="p"/>
            </m:rPr>
            <w:rPr>
              <w:rFonts w:ascii="Cambria Math" w:hAnsi="Cambria Math" w:cs="Times New Roman"/>
              <w:sz w:val="24"/>
              <w:szCs w:val="24"/>
            </w:rPr>
            <m:t>Pmax =12*</m:t>
          </m:r>
          <m:r>
            <m:rPr>
              <m:sty m:val="p"/>
            </m:rPr>
            <w:rPr>
              <w:rFonts w:ascii="Cambria Math" w:hAnsi="Times New Roman" w:cs="Times New Roman"/>
              <w:sz w:val="24"/>
              <w:szCs w:val="24"/>
            </w:rPr>
            <m:t>int</m:t>
          </m:r>
          <m:d>
            <m:dPr>
              <m:begChr m:val="["/>
              <m:endChr m:val="]"/>
              <m:ctrlPr>
                <w:rPr>
                  <w:rFonts w:ascii="Cambria Math" w:hAnsi="Times New Roman" w:cs="Times New Roman"/>
                  <w:sz w:val="24"/>
                  <w:szCs w:val="24"/>
                </w:rPr>
              </m:ctrlPr>
            </m:dPr>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100</m:t>
                          </m:r>
                        </m:den>
                      </m:f>
                    </m:e>
                  </m:d>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sup>
              </m:sSup>
              <m:ctrlPr>
                <w:rPr>
                  <w:rFonts w:ascii="Cambria Math" w:hAnsi="Cambria Math" w:cs="Times New Roman"/>
                  <w:i/>
                  <w:sz w:val="24"/>
                  <w:szCs w:val="24"/>
                </w:rPr>
              </m:ctrlPr>
            </m:e>
          </m:d>
        </m:oMath>
      </m:oMathPara>
    </w:p>
    <w:p w:rsidR="00312FC9" w:rsidRDefault="001C55EA" w:rsidP="00922FC8">
      <w:pPr>
        <w:jc w:val="both"/>
        <w:rPr>
          <w:rFonts w:ascii="Times New Roman" w:hAnsi="Times New Roman" w:cs="Times New Roman"/>
          <w:sz w:val="24"/>
          <w:szCs w:val="24"/>
        </w:rPr>
      </w:pPr>
      <w:r>
        <w:rPr>
          <w:rFonts w:ascii="Times New Roman" w:hAnsi="Times New Roman" w:cs="Times New Roman"/>
          <w:sz w:val="24"/>
          <w:szCs w:val="24"/>
        </w:rPr>
        <w:t>O operador “</w:t>
      </w:r>
      <w:proofErr w:type="spellStart"/>
      <w:r>
        <w:rPr>
          <w:rFonts w:ascii="Times New Roman" w:hAnsi="Times New Roman" w:cs="Times New Roman"/>
          <w:sz w:val="24"/>
          <w:szCs w:val="24"/>
        </w:rPr>
        <w:t>int</w:t>
      </w:r>
      <w:proofErr w:type="spellEnd"/>
      <w:r>
        <w:rPr>
          <w:rFonts w:ascii="Times New Roman" w:hAnsi="Times New Roman" w:cs="Times New Roman"/>
          <w:sz w:val="24"/>
          <w:szCs w:val="24"/>
        </w:rPr>
        <w:t>” correspondendo à parte inteira do número em seu interior</w:t>
      </w:r>
      <w:r w:rsidR="00601ADE">
        <w:rPr>
          <w:rFonts w:ascii="Times New Roman" w:hAnsi="Times New Roman" w:cs="Times New Roman"/>
          <w:sz w:val="24"/>
          <w:szCs w:val="24"/>
        </w:rPr>
        <w:t xml:space="preserve"> (função “</w:t>
      </w:r>
      <w:proofErr w:type="spellStart"/>
      <w:proofErr w:type="gramStart"/>
      <w:r w:rsidR="00601ADE">
        <w:rPr>
          <w:rFonts w:ascii="Times New Roman" w:hAnsi="Times New Roman" w:cs="Times New Roman"/>
          <w:sz w:val="24"/>
          <w:szCs w:val="24"/>
        </w:rPr>
        <w:t>trunc</w:t>
      </w:r>
      <w:proofErr w:type="spellEnd"/>
      <w:r w:rsidR="00601ADE">
        <w:rPr>
          <w:rFonts w:ascii="Times New Roman" w:hAnsi="Times New Roman" w:cs="Times New Roman"/>
          <w:sz w:val="24"/>
          <w:szCs w:val="24"/>
        </w:rPr>
        <w:t>(</w:t>
      </w:r>
      <w:proofErr w:type="gramEnd"/>
      <w:r w:rsidR="00601ADE">
        <w:rPr>
          <w:rFonts w:ascii="Times New Roman" w:hAnsi="Times New Roman" w:cs="Times New Roman"/>
          <w:sz w:val="24"/>
          <w:szCs w:val="24"/>
        </w:rPr>
        <w:t>)” do R)</w:t>
      </w:r>
      <w:r>
        <w:rPr>
          <w:rFonts w:ascii="Times New Roman" w:hAnsi="Times New Roman" w:cs="Times New Roman"/>
          <w:sz w:val="24"/>
          <w:szCs w:val="24"/>
        </w:rPr>
        <w:t>.</w:t>
      </w:r>
      <w:r w:rsidR="00922FC8">
        <w:rPr>
          <w:rFonts w:ascii="Times New Roman" w:hAnsi="Times New Roman" w:cs="Times New Roman"/>
          <w:sz w:val="24"/>
          <w:szCs w:val="24"/>
        </w:rPr>
        <w:t xml:space="preserve"> </w:t>
      </w:r>
      <w:r w:rsidR="00312FC9">
        <w:rPr>
          <w:rFonts w:ascii="Times New Roman" w:hAnsi="Times New Roman" w:cs="Times New Roman"/>
          <w:sz w:val="24"/>
          <w:szCs w:val="24"/>
        </w:rPr>
        <w:t>O número máximo de defasagens que pode ser estima</w:t>
      </w:r>
      <w:r w:rsidR="00922FC8">
        <w:rPr>
          <w:rFonts w:ascii="Times New Roman" w:hAnsi="Times New Roman" w:cs="Times New Roman"/>
          <w:sz w:val="24"/>
          <w:szCs w:val="24"/>
        </w:rPr>
        <w:t xml:space="preserve">do é aquele que não conduz a um número de graus de liberdade nulo. O número de graus de liberdade no modelo-base do ADF é GL = T – D </w:t>
      </w:r>
      <w:r w:rsidR="00922FC8">
        <w:rPr>
          <w:rFonts w:ascii="Times New Roman" w:hAnsi="Times New Roman" w:cs="Times New Roman"/>
          <w:sz w:val="24"/>
          <w:szCs w:val="24"/>
        </w:rPr>
        <w:noBreakHyphen/>
        <w:t xml:space="preserve"> 2 </w:t>
      </w:r>
      <w:r w:rsidR="00922FC8">
        <w:rPr>
          <w:rFonts w:ascii="Times New Roman" w:hAnsi="Times New Roman" w:cs="Times New Roman"/>
          <w:sz w:val="24"/>
          <w:szCs w:val="24"/>
        </w:rPr>
        <w:noBreakHyphen/>
        <w:t xml:space="preserve"> 2.</w:t>
      </w:r>
      <w:r w:rsidR="007B1B7E">
        <w:rPr>
          <w:rFonts w:ascii="Times New Roman" w:hAnsi="Times New Roman" w:cs="Times New Roman"/>
          <w:sz w:val="24"/>
          <w:szCs w:val="24"/>
        </w:rPr>
        <w:t>p</w:t>
      </w:r>
      <w:r w:rsidR="00922FC8">
        <w:rPr>
          <w:rFonts w:ascii="Times New Roman" w:hAnsi="Times New Roman" w:cs="Times New Roman"/>
          <w:sz w:val="24"/>
          <w:szCs w:val="24"/>
        </w:rPr>
        <w:t xml:space="preserve">, em que T = número de observações (tamanho da série), D = número de termos deterministas e </w:t>
      </w:r>
      <w:r w:rsidR="007B1B7E">
        <w:rPr>
          <w:rFonts w:ascii="Times New Roman" w:hAnsi="Times New Roman" w:cs="Times New Roman"/>
          <w:sz w:val="24"/>
          <w:szCs w:val="24"/>
        </w:rPr>
        <w:t>p</w:t>
      </w:r>
      <w:r w:rsidR="00922FC8">
        <w:rPr>
          <w:rFonts w:ascii="Times New Roman" w:hAnsi="Times New Roman" w:cs="Times New Roman"/>
          <w:sz w:val="24"/>
          <w:szCs w:val="24"/>
        </w:rPr>
        <w:t xml:space="preserve"> = número de defasagens da primeira diferença da série. São descontados dois graus de liberdade por conta (i) da perda de uma observação decorrente do cálculo da primeira diferença (e da defasagem) da série e (</w:t>
      </w:r>
      <w:proofErr w:type="spellStart"/>
      <w:r w:rsidR="00922FC8">
        <w:rPr>
          <w:rFonts w:ascii="Times New Roman" w:hAnsi="Times New Roman" w:cs="Times New Roman"/>
          <w:sz w:val="24"/>
          <w:szCs w:val="24"/>
        </w:rPr>
        <w:t>ii</w:t>
      </w:r>
      <w:proofErr w:type="spellEnd"/>
      <w:r w:rsidR="00922FC8">
        <w:rPr>
          <w:rFonts w:ascii="Times New Roman" w:hAnsi="Times New Roman" w:cs="Times New Roman"/>
          <w:sz w:val="24"/>
          <w:szCs w:val="24"/>
        </w:rPr>
        <w:t xml:space="preserve">) da necessidade de estimar o parâmetro α. Como o número de graus de liberdade tem de ser positivo, o maior número de defasagens possível é </w:t>
      </w:r>
      <w:r w:rsidR="007B1B7E">
        <w:rPr>
          <w:rFonts w:ascii="Times New Roman" w:hAnsi="Times New Roman" w:cs="Times New Roman"/>
          <w:sz w:val="24"/>
          <w:szCs w:val="24"/>
        </w:rPr>
        <w:t>p</w:t>
      </w:r>
      <w:r w:rsidR="00922FC8">
        <w:rPr>
          <w:rFonts w:ascii="Times New Roman" w:hAnsi="Times New Roman" w:cs="Times New Roman"/>
          <w:sz w:val="24"/>
          <w:szCs w:val="24"/>
        </w:rPr>
        <w:t xml:space="preserve"> tal que GL &gt; 0, i.e., T – D </w:t>
      </w:r>
      <w:r w:rsidR="00922FC8">
        <w:rPr>
          <w:rFonts w:ascii="Times New Roman" w:hAnsi="Times New Roman" w:cs="Times New Roman"/>
          <w:sz w:val="24"/>
          <w:szCs w:val="24"/>
        </w:rPr>
        <w:noBreakHyphen/>
        <w:t xml:space="preserve"> 2 </w:t>
      </w:r>
      <w:r w:rsidR="00922FC8">
        <w:rPr>
          <w:rFonts w:ascii="Times New Roman" w:hAnsi="Times New Roman" w:cs="Times New Roman"/>
          <w:sz w:val="24"/>
          <w:szCs w:val="24"/>
        </w:rPr>
        <w:noBreakHyphen/>
        <w:t xml:space="preserve"> 2.</w:t>
      </w:r>
      <w:r w:rsidR="007B1B7E">
        <w:rPr>
          <w:rFonts w:ascii="Times New Roman" w:hAnsi="Times New Roman" w:cs="Times New Roman"/>
          <w:sz w:val="24"/>
          <w:szCs w:val="24"/>
        </w:rPr>
        <w:t>p</w:t>
      </w:r>
      <w:r w:rsidR="00922FC8">
        <w:rPr>
          <w:rFonts w:ascii="Times New Roman" w:hAnsi="Times New Roman" w:cs="Times New Roman"/>
          <w:sz w:val="24"/>
          <w:szCs w:val="24"/>
        </w:rPr>
        <w:t xml:space="preserve"> &gt; 0 </w:t>
      </w:r>
      <w:r w:rsidR="00922FC8" w:rsidRPr="00922FC8">
        <w:rPr>
          <w:rFonts w:ascii="Times New Roman" w:hAnsi="Times New Roman" w:cs="Times New Roman"/>
          <w:sz w:val="24"/>
          <w:szCs w:val="24"/>
        </w:rPr>
        <w:sym w:font="Wingdings" w:char="F0E0"/>
      </w:r>
      <w:r w:rsidR="00922FC8">
        <w:rPr>
          <w:rFonts w:ascii="Times New Roman" w:hAnsi="Times New Roman" w:cs="Times New Roman"/>
          <w:sz w:val="24"/>
          <w:szCs w:val="24"/>
        </w:rPr>
        <w:t xml:space="preserve"> </w:t>
      </w:r>
      <w:r w:rsidR="007B1B7E">
        <w:rPr>
          <w:rFonts w:ascii="Times New Roman" w:hAnsi="Times New Roman" w:cs="Times New Roman"/>
          <w:sz w:val="24"/>
          <w:szCs w:val="24"/>
        </w:rPr>
        <w:t>p &lt; (T – D – 2)/2.</w:t>
      </w:r>
    </w:p>
    <w:p w:rsidR="00312FC9" w:rsidRDefault="00922FC8" w:rsidP="007535AE">
      <w:pPr>
        <w:jc w:val="both"/>
        <w:rPr>
          <w:rFonts w:ascii="Times New Roman" w:hAnsi="Times New Roman" w:cs="Times New Roman"/>
          <w:sz w:val="24"/>
          <w:szCs w:val="24"/>
        </w:rPr>
      </w:pPr>
      <w:r>
        <w:rPr>
          <w:rFonts w:ascii="Times New Roman" w:hAnsi="Times New Roman" w:cs="Times New Roman"/>
          <w:sz w:val="24"/>
          <w:szCs w:val="24"/>
        </w:rPr>
        <w:t xml:space="preserve">Será recomendado o seguinte critério para escolha do </w:t>
      </w:r>
      <w:proofErr w:type="spellStart"/>
      <w:r>
        <w:rPr>
          <w:rFonts w:ascii="Times New Roman" w:hAnsi="Times New Roman" w:cs="Times New Roman"/>
          <w:sz w:val="24"/>
          <w:szCs w:val="24"/>
        </w:rPr>
        <w:t>p</w:t>
      </w:r>
      <w:r w:rsidRPr="007B1B7E">
        <w:rPr>
          <w:rFonts w:ascii="Times New Roman" w:hAnsi="Times New Roman" w:cs="Times New Roman"/>
          <w:sz w:val="24"/>
          <w:szCs w:val="24"/>
          <w:vertAlign w:val="subscript"/>
        </w:rPr>
        <w:t>m</w:t>
      </w:r>
      <w:r w:rsidR="007B1B7E">
        <w:rPr>
          <w:rFonts w:ascii="Times New Roman" w:hAnsi="Times New Roman" w:cs="Times New Roman"/>
          <w:sz w:val="24"/>
          <w:szCs w:val="24"/>
          <w:vertAlign w:val="subscript"/>
        </w:rPr>
        <w:t>á</w:t>
      </w:r>
      <w:r w:rsidRPr="007B1B7E">
        <w:rPr>
          <w:rFonts w:ascii="Times New Roman" w:hAnsi="Times New Roman" w:cs="Times New Roman"/>
          <w:sz w:val="24"/>
          <w:szCs w:val="24"/>
          <w:vertAlign w:val="subscript"/>
        </w:rPr>
        <w:t>x</w:t>
      </w:r>
      <w:proofErr w:type="spellEnd"/>
      <w:r>
        <w:rPr>
          <w:rFonts w:ascii="Times New Roman" w:hAnsi="Times New Roman" w:cs="Times New Roman"/>
          <w:sz w:val="24"/>
          <w:szCs w:val="24"/>
        </w:rPr>
        <w:t>:</w:t>
      </w:r>
    </w:p>
    <w:p w:rsidR="00922FC8" w:rsidRDefault="004A59CF" w:rsidP="007535AE">
      <w:pPr>
        <w:jc w:val="both"/>
        <w:rPr>
          <w:rFonts w:ascii="Times New Roman" w:hAnsi="Times New Roman" w:cs="Times New Roman"/>
          <w:sz w:val="24"/>
          <w:szCs w:val="24"/>
        </w:rPr>
      </w:pPr>
      <m:oMathPara>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máx</m:t>
                      </m:r>
                    </m:sub>
                  </m:sSub>
                  <m:r>
                    <w:rPr>
                      <w:rFonts w:ascii="Cambria Math" w:hAnsi="Cambria Math" w:cs="Times New Roman"/>
                      <w:sz w:val="24"/>
                      <w:szCs w:val="24"/>
                    </w:rPr>
                    <m:t>=piso</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T-D-2</m:t>
                          </m:r>
                        </m:num>
                        <m:den>
                          <m:r>
                            <w:rPr>
                              <w:rFonts w:ascii="Cambria Math" w:hAnsi="Cambria Math" w:cs="Times New Roman"/>
                              <w:sz w:val="24"/>
                              <w:szCs w:val="24"/>
                            </w:rPr>
                            <m:t>2</m:t>
                          </m:r>
                        </m:den>
                      </m:f>
                      <m:r>
                        <w:rPr>
                          <w:rFonts w:ascii="Cambria Math" w:hAnsi="Cambria Math" w:cs="Times New Roman"/>
                          <w:sz w:val="24"/>
                          <w:szCs w:val="24"/>
                        </w:rPr>
                        <m:t>-ε</m:t>
                      </m:r>
                    </m:e>
                  </m:d>
                  <m:r>
                    <w:rPr>
                      <w:rFonts w:ascii="Cambria Math" w:hAnsi="Cambria Math" w:cs="Times New Roman"/>
                      <w:sz w:val="24"/>
                      <w:szCs w:val="24"/>
                    </w:rPr>
                    <m:t>-1</m:t>
                  </m:r>
                  <m:r>
                    <w:rPr>
                      <w:rFonts w:ascii="Cambria Math" w:hAnsi="Cambria Math" w:cs="Times New Roman"/>
                      <w:sz w:val="24"/>
                      <w:szCs w:val="24"/>
                    </w:rPr>
                    <m:t>,se T&lt;100</m:t>
                  </m:r>
                </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máx</m:t>
                      </m:r>
                    </m:sub>
                  </m:sSub>
                  <m:r>
                    <m:rPr>
                      <m:sty m:val="p"/>
                    </m:rPr>
                    <w:rPr>
                      <w:rFonts w:ascii="Cambria Math" w:hAnsi="Cambria Math" w:cs="Times New Roman"/>
                      <w:sz w:val="24"/>
                      <w:szCs w:val="24"/>
                    </w:rPr>
                    <m:t>=12*</m:t>
                  </m:r>
                  <m:r>
                    <m:rPr>
                      <m:sty m:val="p"/>
                    </m:rPr>
                    <w:rPr>
                      <w:rFonts w:ascii="Cambria Math" w:hAnsi="Times New Roman" w:cs="Times New Roman"/>
                      <w:sz w:val="24"/>
                      <w:szCs w:val="24"/>
                    </w:rPr>
                    <m:t>int</m:t>
                  </m:r>
                  <m:d>
                    <m:dPr>
                      <m:begChr m:val="["/>
                      <m:endChr m:val="]"/>
                      <m:ctrlPr>
                        <w:rPr>
                          <w:rFonts w:ascii="Cambria Math" w:hAnsi="Times New Roman" w:cs="Times New Roman"/>
                          <w:sz w:val="24"/>
                          <w:szCs w:val="24"/>
                        </w:rPr>
                      </m:ctrlPr>
                    </m:dPr>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100</m:t>
                                  </m:r>
                                </m:den>
                              </m:f>
                            </m:e>
                          </m:d>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sup>
                      </m:sSup>
                      <m:ctrlPr>
                        <w:rPr>
                          <w:rFonts w:ascii="Cambria Math" w:hAnsi="Cambria Math" w:cs="Times New Roman"/>
                          <w:i/>
                          <w:sz w:val="24"/>
                          <w:szCs w:val="24"/>
                        </w:rPr>
                      </m:ctrlPr>
                    </m:e>
                  </m:d>
                  <m:r>
                    <w:rPr>
                      <w:rFonts w:ascii="Cambria Math" w:hAnsi="Cambria Math" w:cs="Times New Roman"/>
                      <w:sz w:val="24"/>
                      <w:szCs w:val="24"/>
                    </w:rPr>
                    <m:t>, se T≥100</m:t>
                  </m:r>
                </m:e>
              </m:eqArr>
            </m:e>
          </m:d>
        </m:oMath>
      </m:oMathPara>
    </w:p>
    <w:p w:rsidR="001C1663" w:rsidRDefault="00601ADE" w:rsidP="007535AE">
      <w:pPr>
        <w:jc w:val="both"/>
        <w:rPr>
          <w:rFonts w:ascii="Times New Roman" w:hAnsi="Times New Roman" w:cs="Times New Roman"/>
          <w:sz w:val="24"/>
          <w:szCs w:val="24"/>
        </w:rPr>
      </w:pPr>
      <w:r>
        <w:rPr>
          <w:rFonts w:ascii="Times New Roman" w:hAnsi="Times New Roman" w:cs="Times New Roman"/>
          <w:sz w:val="24"/>
          <w:szCs w:val="24"/>
        </w:rPr>
        <w:t xml:space="preserve">Em que </w:t>
      </w:r>
      <w:r w:rsidR="00792E95">
        <w:rPr>
          <w:rFonts w:ascii="Times New Roman" w:hAnsi="Times New Roman" w:cs="Times New Roman"/>
          <w:sz w:val="24"/>
          <w:szCs w:val="24"/>
        </w:rPr>
        <w:t>“</w:t>
      </w:r>
      <w:r>
        <w:rPr>
          <w:rFonts w:ascii="Times New Roman" w:hAnsi="Times New Roman" w:cs="Times New Roman"/>
          <w:sz w:val="24"/>
          <w:szCs w:val="24"/>
        </w:rPr>
        <w:t>piso</w:t>
      </w:r>
      <w:r w:rsidR="00792E95">
        <w:rPr>
          <w:rFonts w:ascii="Times New Roman" w:hAnsi="Times New Roman" w:cs="Times New Roman"/>
          <w:sz w:val="24"/>
          <w:szCs w:val="24"/>
        </w:rPr>
        <w:t>”</w:t>
      </w:r>
      <w:r>
        <w:rPr>
          <w:rFonts w:ascii="Times New Roman" w:hAnsi="Times New Roman" w:cs="Times New Roman"/>
          <w:sz w:val="24"/>
          <w:szCs w:val="24"/>
        </w:rPr>
        <w:t xml:space="preserve"> é a função que arredonda para baixo, i.e., seleciona o maior inteiro não superior ao número arredondado (função “</w:t>
      </w:r>
      <w:proofErr w:type="spellStart"/>
      <w:r>
        <w:rPr>
          <w:rFonts w:ascii="Times New Roman" w:hAnsi="Times New Roman" w:cs="Times New Roman"/>
          <w:sz w:val="24"/>
          <w:szCs w:val="24"/>
        </w:rPr>
        <w:t>floor</w:t>
      </w:r>
      <w:proofErr w:type="spellEnd"/>
      <w:r>
        <w:rPr>
          <w:rFonts w:ascii="Times New Roman" w:hAnsi="Times New Roman" w:cs="Times New Roman"/>
          <w:sz w:val="24"/>
          <w:szCs w:val="24"/>
        </w:rPr>
        <w:t>” do R).</w:t>
      </w:r>
      <w:r w:rsidR="001807E2">
        <w:rPr>
          <w:rFonts w:ascii="Times New Roman" w:hAnsi="Times New Roman" w:cs="Times New Roman"/>
          <w:sz w:val="24"/>
          <w:szCs w:val="24"/>
        </w:rPr>
        <w:t xml:space="preserve"> É necessário subtrair um número racional muito pequeno, ε,</w:t>
      </w:r>
      <w:r w:rsidR="007B1B7E">
        <w:rPr>
          <w:rFonts w:ascii="Times New Roman" w:hAnsi="Times New Roman" w:cs="Times New Roman"/>
          <w:sz w:val="24"/>
          <w:szCs w:val="24"/>
        </w:rPr>
        <w:t xml:space="preserve"> antes de calcular a função “piso”. E isso</w:t>
      </w:r>
      <w:proofErr w:type="gramStart"/>
      <w:r w:rsidR="007B1B7E">
        <w:rPr>
          <w:rFonts w:ascii="Times New Roman" w:hAnsi="Times New Roman" w:cs="Times New Roman"/>
          <w:sz w:val="24"/>
          <w:szCs w:val="24"/>
        </w:rPr>
        <w:t xml:space="preserve"> pois</w:t>
      </w:r>
      <w:proofErr w:type="gramEnd"/>
      <w:r w:rsidR="007B1B7E">
        <w:rPr>
          <w:rFonts w:ascii="Times New Roman" w:hAnsi="Times New Roman" w:cs="Times New Roman"/>
          <w:sz w:val="24"/>
          <w:szCs w:val="24"/>
        </w:rPr>
        <w:t xml:space="preserve"> tal</w:t>
      </w:r>
      <w:r w:rsidR="001807E2">
        <w:rPr>
          <w:rFonts w:ascii="Times New Roman" w:hAnsi="Times New Roman" w:cs="Times New Roman"/>
          <w:sz w:val="24"/>
          <w:szCs w:val="24"/>
        </w:rPr>
        <w:t xml:space="preserve"> função retorna um número inteiro caso</w:t>
      </w:r>
      <w:r w:rsidR="007B1B7E">
        <w:rPr>
          <w:rFonts w:ascii="Times New Roman" w:hAnsi="Times New Roman" w:cs="Times New Roman"/>
          <w:sz w:val="24"/>
          <w:szCs w:val="24"/>
        </w:rPr>
        <w:t xml:space="preserve"> o argumento dela, i.e.,</w:t>
      </w:r>
      <w:r w:rsidR="001807E2">
        <w:rPr>
          <w:rFonts w:ascii="Times New Roman" w:hAnsi="Times New Roman" w:cs="Times New Roman"/>
          <w:sz w:val="24"/>
          <w:szCs w:val="24"/>
        </w:rPr>
        <w:t xml:space="preserve"> (T-D-2)/2</w:t>
      </w:r>
      <w:r w:rsidR="007B1B7E">
        <w:rPr>
          <w:rFonts w:ascii="Times New Roman" w:hAnsi="Times New Roman" w:cs="Times New Roman"/>
          <w:sz w:val="24"/>
          <w:szCs w:val="24"/>
        </w:rPr>
        <w:t>,</w:t>
      </w:r>
      <w:r w:rsidR="001807E2">
        <w:rPr>
          <w:rFonts w:ascii="Times New Roman" w:hAnsi="Times New Roman" w:cs="Times New Roman"/>
          <w:sz w:val="24"/>
          <w:szCs w:val="24"/>
        </w:rPr>
        <w:t xml:space="preserve"> seja um número inteiro</w:t>
      </w:r>
      <w:r w:rsidR="007B1B7E">
        <w:rPr>
          <w:rFonts w:ascii="Times New Roman" w:hAnsi="Times New Roman" w:cs="Times New Roman"/>
          <w:sz w:val="24"/>
          <w:szCs w:val="24"/>
        </w:rPr>
        <w:t>. Mas com isso</w:t>
      </w:r>
      <w:r w:rsidR="00C167A8">
        <w:rPr>
          <w:rFonts w:ascii="Times New Roman" w:hAnsi="Times New Roman" w:cs="Times New Roman"/>
          <w:sz w:val="24"/>
          <w:szCs w:val="24"/>
        </w:rPr>
        <w:t xml:space="preserve"> tem-se um</w:t>
      </w:r>
      <w:r w:rsidR="001807E2">
        <w:rPr>
          <w:rFonts w:ascii="Times New Roman" w:hAnsi="Times New Roman" w:cs="Times New Roman"/>
          <w:sz w:val="24"/>
          <w:szCs w:val="24"/>
        </w:rPr>
        <w:t xml:space="preserve"> </w:t>
      </w:r>
      <w:proofErr w:type="spellStart"/>
      <w:r w:rsidR="00C167A8">
        <w:rPr>
          <w:rFonts w:ascii="Times New Roman" w:hAnsi="Times New Roman" w:cs="Times New Roman"/>
          <w:sz w:val="24"/>
          <w:szCs w:val="24"/>
        </w:rPr>
        <w:t>p</w:t>
      </w:r>
      <w:r w:rsidR="00C167A8" w:rsidRPr="00C167A8">
        <w:rPr>
          <w:rFonts w:ascii="Times New Roman" w:hAnsi="Times New Roman" w:cs="Times New Roman"/>
          <w:sz w:val="24"/>
          <w:szCs w:val="24"/>
          <w:vertAlign w:val="subscript"/>
        </w:rPr>
        <w:t>máx</w:t>
      </w:r>
      <w:proofErr w:type="spellEnd"/>
      <w:r w:rsidR="001807E2">
        <w:rPr>
          <w:rFonts w:ascii="Times New Roman" w:hAnsi="Times New Roman" w:cs="Times New Roman"/>
          <w:sz w:val="24"/>
          <w:szCs w:val="24"/>
        </w:rPr>
        <w:t xml:space="preserve"> </w:t>
      </w:r>
      <w:r w:rsidR="00C167A8">
        <w:rPr>
          <w:rFonts w:ascii="Times New Roman" w:hAnsi="Times New Roman" w:cs="Times New Roman"/>
          <w:sz w:val="24"/>
          <w:szCs w:val="24"/>
        </w:rPr>
        <w:t>referente</w:t>
      </w:r>
      <w:r w:rsidR="001807E2">
        <w:rPr>
          <w:rFonts w:ascii="Times New Roman" w:hAnsi="Times New Roman" w:cs="Times New Roman"/>
          <w:sz w:val="24"/>
          <w:szCs w:val="24"/>
        </w:rPr>
        <w:t xml:space="preserve"> a um número nulo de graus de liberdade</w:t>
      </w:r>
      <w:r w:rsidR="00C167A8">
        <w:rPr>
          <w:rFonts w:ascii="Times New Roman" w:hAnsi="Times New Roman" w:cs="Times New Roman"/>
          <w:sz w:val="24"/>
          <w:szCs w:val="24"/>
        </w:rPr>
        <w:t>, o que redunda em</w:t>
      </w:r>
      <w:r w:rsidR="001807E2">
        <w:rPr>
          <w:rFonts w:ascii="Times New Roman" w:hAnsi="Times New Roman" w:cs="Times New Roman"/>
          <w:sz w:val="24"/>
          <w:szCs w:val="24"/>
        </w:rPr>
        <w:t xml:space="preserve"> divisões por zero ao calcular as variâncias dos estimadores </w:t>
      </w:r>
      <w:r w:rsidR="00C167A8">
        <w:rPr>
          <w:rFonts w:ascii="Times New Roman" w:hAnsi="Times New Roman" w:cs="Times New Roman"/>
          <w:sz w:val="24"/>
          <w:szCs w:val="24"/>
        </w:rPr>
        <w:t>de mínimos quadrados ordinários</w:t>
      </w:r>
      <w:r w:rsidR="00AE0098">
        <w:rPr>
          <w:rFonts w:ascii="Times New Roman" w:hAnsi="Times New Roman" w:cs="Times New Roman"/>
          <w:sz w:val="24"/>
          <w:szCs w:val="24"/>
        </w:rPr>
        <w:t>.</w:t>
      </w:r>
    </w:p>
    <w:p w:rsidR="001C1663" w:rsidRDefault="001C1663" w:rsidP="007535AE">
      <w:pPr>
        <w:jc w:val="both"/>
        <w:rPr>
          <w:rFonts w:ascii="Times New Roman" w:hAnsi="Times New Roman" w:cs="Times New Roman"/>
          <w:sz w:val="24"/>
          <w:szCs w:val="24"/>
        </w:rPr>
      </w:pPr>
      <w:r>
        <w:rPr>
          <w:rFonts w:ascii="Times New Roman" w:hAnsi="Times New Roman" w:cs="Times New Roman"/>
          <w:sz w:val="24"/>
          <w:szCs w:val="24"/>
        </w:rPr>
        <w:t xml:space="preserve">Outro ajuste é a redução em uma unidade do </w:t>
      </w:r>
      <w:proofErr w:type="spellStart"/>
      <w:r>
        <w:rPr>
          <w:rFonts w:ascii="Times New Roman" w:hAnsi="Times New Roman" w:cs="Times New Roman"/>
          <w:sz w:val="24"/>
          <w:szCs w:val="24"/>
        </w:rPr>
        <w:t>pmáx</w:t>
      </w:r>
      <w:proofErr w:type="spellEnd"/>
      <w:r>
        <w:rPr>
          <w:rFonts w:ascii="Times New Roman" w:hAnsi="Times New Roman" w:cs="Times New Roman"/>
          <w:sz w:val="24"/>
          <w:szCs w:val="24"/>
        </w:rPr>
        <w:t xml:space="preserve">, com, a subtração por fora da função piso. O que permite realizar o teste de </w:t>
      </w:r>
      <w:proofErr w:type="spellStart"/>
      <w:r>
        <w:rPr>
          <w:rFonts w:ascii="Times New Roman" w:hAnsi="Times New Roman" w:cs="Times New Roman"/>
          <w:sz w:val="24"/>
          <w:szCs w:val="24"/>
        </w:rPr>
        <w:t>Ljung</w:t>
      </w:r>
      <w:proofErr w:type="spellEnd"/>
      <w:r>
        <w:rPr>
          <w:rFonts w:ascii="Times New Roman" w:hAnsi="Times New Roman" w:cs="Times New Roman"/>
          <w:sz w:val="24"/>
          <w:szCs w:val="24"/>
        </w:rPr>
        <w:t>-Box</w:t>
      </w:r>
      <w:r w:rsidR="00AE0098">
        <w:rPr>
          <w:rFonts w:ascii="Times New Roman" w:hAnsi="Times New Roman" w:cs="Times New Roman"/>
          <w:sz w:val="24"/>
          <w:szCs w:val="24"/>
        </w:rPr>
        <w:t xml:space="preserve"> (do contrário não restariam graus de liberdade para tanto).</w:t>
      </w:r>
    </w:p>
    <w:p w:rsidR="00CD2745" w:rsidRDefault="00601ADE" w:rsidP="007535AE">
      <w:pPr>
        <w:jc w:val="both"/>
        <w:rPr>
          <w:rFonts w:ascii="Times New Roman" w:hAnsi="Times New Roman" w:cs="Times New Roman"/>
          <w:sz w:val="24"/>
          <w:szCs w:val="24"/>
        </w:rPr>
      </w:pPr>
      <w:r>
        <w:rPr>
          <w:rFonts w:ascii="Times New Roman" w:hAnsi="Times New Roman" w:cs="Times New Roman"/>
          <w:sz w:val="24"/>
          <w:szCs w:val="24"/>
        </w:rPr>
        <w:t xml:space="preserve">Uma vez calculado </w:t>
      </w:r>
      <w:proofErr w:type="spellStart"/>
      <w:r>
        <w:rPr>
          <w:rFonts w:ascii="Times New Roman" w:hAnsi="Times New Roman" w:cs="Times New Roman"/>
          <w:sz w:val="24"/>
          <w:szCs w:val="24"/>
        </w:rPr>
        <w:t>pmax</w:t>
      </w:r>
      <w:proofErr w:type="spellEnd"/>
      <w:r>
        <w:rPr>
          <w:rFonts w:ascii="Times New Roman" w:hAnsi="Times New Roman" w:cs="Times New Roman"/>
          <w:sz w:val="24"/>
          <w:szCs w:val="24"/>
        </w:rPr>
        <w:t>, deve</w:t>
      </w:r>
      <w:r w:rsidR="00F05DB0">
        <w:rPr>
          <w:rFonts w:ascii="Times New Roman" w:hAnsi="Times New Roman" w:cs="Times New Roman"/>
          <w:sz w:val="24"/>
          <w:szCs w:val="24"/>
        </w:rPr>
        <w:t>m</w:t>
      </w:r>
      <w:r>
        <w:rPr>
          <w:rFonts w:ascii="Times New Roman" w:hAnsi="Times New Roman" w:cs="Times New Roman"/>
          <w:sz w:val="24"/>
          <w:szCs w:val="24"/>
        </w:rPr>
        <w:t>-se aplicar o</w:t>
      </w:r>
      <w:r w:rsidR="00F05DB0">
        <w:rPr>
          <w:rFonts w:ascii="Times New Roman" w:hAnsi="Times New Roman" w:cs="Times New Roman"/>
          <w:sz w:val="24"/>
          <w:szCs w:val="24"/>
        </w:rPr>
        <w:t>s</w:t>
      </w:r>
      <w:r>
        <w:rPr>
          <w:rFonts w:ascii="Times New Roman" w:hAnsi="Times New Roman" w:cs="Times New Roman"/>
          <w:sz w:val="24"/>
          <w:szCs w:val="24"/>
        </w:rPr>
        <w:t xml:space="preserve"> teste</w:t>
      </w:r>
      <w:r w:rsidR="00F05DB0">
        <w:rPr>
          <w:rFonts w:ascii="Times New Roman" w:hAnsi="Times New Roman" w:cs="Times New Roman"/>
          <w:sz w:val="24"/>
          <w:szCs w:val="24"/>
        </w:rPr>
        <w:t xml:space="preserve">s de significância individual à Função de </w:t>
      </w:r>
      <w:proofErr w:type="spellStart"/>
      <w:r w:rsidR="00F05DB0">
        <w:rPr>
          <w:rFonts w:ascii="Times New Roman" w:hAnsi="Times New Roman" w:cs="Times New Roman"/>
          <w:sz w:val="24"/>
          <w:szCs w:val="24"/>
        </w:rPr>
        <w:t>Autocorrelação</w:t>
      </w:r>
      <w:proofErr w:type="spellEnd"/>
      <w:r w:rsidR="00F05DB0">
        <w:rPr>
          <w:rFonts w:ascii="Times New Roman" w:hAnsi="Times New Roman" w:cs="Times New Roman"/>
          <w:sz w:val="24"/>
          <w:szCs w:val="24"/>
        </w:rPr>
        <w:t xml:space="preserve"> (FAC) e à Função de </w:t>
      </w:r>
      <w:proofErr w:type="spellStart"/>
      <w:r w:rsidR="00F05DB0">
        <w:rPr>
          <w:rFonts w:ascii="Times New Roman" w:hAnsi="Times New Roman" w:cs="Times New Roman"/>
          <w:sz w:val="24"/>
          <w:szCs w:val="24"/>
        </w:rPr>
        <w:t>Autocorrelação</w:t>
      </w:r>
      <w:proofErr w:type="spellEnd"/>
      <w:r w:rsidR="00F05DB0">
        <w:rPr>
          <w:rFonts w:ascii="Times New Roman" w:hAnsi="Times New Roman" w:cs="Times New Roman"/>
          <w:sz w:val="24"/>
          <w:szCs w:val="24"/>
        </w:rPr>
        <w:t xml:space="preserve"> parcial (FACP)</w:t>
      </w:r>
      <w:r w:rsidR="00AE0098">
        <w:rPr>
          <w:rFonts w:ascii="Times New Roman" w:hAnsi="Times New Roman" w:cs="Times New Roman"/>
          <w:sz w:val="24"/>
          <w:szCs w:val="24"/>
        </w:rPr>
        <w:t xml:space="preserve"> e também o teste de </w:t>
      </w:r>
      <w:proofErr w:type="spellStart"/>
      <w:r w:rsidR="00AE0098">
        <w:rPr>
          <w:rFonts w:ascii="Times New Roman" w:hAnsi="Times New Roman" w:cs="Times New Roman"/>
          <w:sz w:val="24"/>
          <w:szCs w:val="24"/>
        </w:rPr>
        <w:t>Ljung</w:t>
      </w:r>
      <w:proofErr w:type="spellEnd"/>
      <w:r w:rsidR="00AE0098">
        <w:rPr>
          <w:rFonts w:ascii="Times New Roman" w:hAnsi="Times New Roman" w:cs="Times New Roman"/>
          <w:sz w:val="24"/>
          <w:szCs w:val="24"/>
        </w:rPr>
        <w:t>-Box</w:t>
      </w:r>
      <w:r>
        <w:rPr>
          <w:rFonts w:ascii="Times New Roman" w:hAnsi="Times New Roman" w:cs="Times New Roman"/>
          <w:sz w:val="24"/>
          <w:szCs w:val="24"/>
        </w:rPr>
        <w:t xml:space="preserve">. Caso não haja rejeição da hipótese nula, deve-se </w:t>
      </w:r>
      <w:r w:rsidR="00B65089">
        <w:rPr>
          <w:rFonts w:ascii="Times New Roman" w:hAnsi="Times New Roman" w:cs="Times New Roman"/>
          <w:sz w:val="24"/>
          <w:szCs w:val="24"/>
        </w:rPr>
        <w:t>reduzi</w:t>
      </w:r>
      <w:r>
        <w:rPr>
          <w:rFonts w:ascii="Times New Roman" w:hAnsi="Times New Roman" w:cs="Times New Roman"/>
          <w:sz w:val="24"/>
          <w:szCs w:val="24"/>
        </w:rPr>
        <w:t>r</w:t>
      </w:r>
      <w:r w:rsidR="00B65089">
        <w:rPr>
          <w:rFonts w:ascii="Times New Roman" w:hAnsi="Times New Roman" w:cs="Times New Roman"/>
          <w:sz w:val="24"/>
          <w:szCs w:val="24"/>
        </w:rPr>
        <w:t xml:space="preserve"> </w:t>
      </w:r>
      <w:r w:rsidR="00B65089">
        <w:rPr>
          <w:rFonts w:ascii="Times New Roman" w:hAnsi="Times New Roman" w:cs="Times New Roman"/>
          <w:sz w:val="24"/>
          <w:szCs w:val="24"/>
        </w:rPr>
        <w:lastRenderedPageBreak/>
        <w:t>o número de defasagens</w:t>
      </w:r>
      <w:r>
        <w:rPr>
          <w:rFonts w:ascii="Times New Roman" w:hAnsi="Times New Roman" w:cs="Times New Roman"/>
          <w:sz w:val="24"/>
          <w:szCs w:val="24"/>
        </w:rPr>
        <w:t>. O que deve ser repetido</w:t>
      </w:r>
      <w:r w:rsidR="00B65089">
        <w:rPr>
          <w:rFonts w:ascii="Times New Roman" w:hAnsi="Times New Roman" w:cs="Times New Roman"/>
          <w:sz w:val="24"/>
          <w:szCs w:val="24"/>
        </w:rPr>
        <w:t xml:space="preserve"> sempre que o</w:t>
      </w:r>
      <w:r w:rsidR="00F05DB0">
        <w:rPr>
          <w:rFonts w:ascii="Times New Roman" w:hAnsi="Times New Roman" w:cs="Times New Roman"/>
          <w:sz w:val="24"/>
          <w:szCs w:val="24"/>
        </w:rPr>
        <w:t>s</w:t>
      </w:r>
      <w:r w:rsidR="00B65089">
        <w:rPr>
          <w:rFonts w:ascii="Times New Roman" w:hAnsi="Times New Roman" w:cs="Times New Roman"/>
          <w:sz w:val="24"/>
          <w:szCs w:val="24"/>
        </w:rPr>
        <w:t xml:space="preserve"> teste</w:t>
      </w:r>
      <w:r w:rsidR="00F05DB0">
        <w:rPr>
          <w:rFonts w:ascii="Times New Roman" w:hAnsi="Times New Roman" w:cs="Times New Roman"/>
          <w:sz w:val="24"/>
          <w:szCs w:val="24"/>
        </w:rPr>
        <w:t>s aplicados à FAC e FACP</w:t>
      </w:r>
      <w:r w:rsidR="00B65089">
        <w:rPr>
          <w:rFonts w:ascii="Times New Roman" w:hAnsi="Times New Roman" w:cs="Times New Roman"/>
          <w:sz w:val="24"/>
          <w:szCs w:val="24"/>
        </w:rPr>
        <w:t xml:space="preserve"> não rejeitar</w:t>
      </w:r>
      <w:r w:rsidR="00F05DB0">
        <w:rPr>
          <w:rFonts w:ascii="Times New Roman" w:hAnsi="Times New Roman" w:cs="Times New Roman"/>
          <w:sz w:val="24"/>
          <w:szCs w:val="24"/>
        </w:rPr>
        <w:t>em</w:t>
      </w:r>
      <w:r w:rsidR="00B65089">
        <w:rPr>
          <w:rFonts w:ascii="Times New Roman" w:hAnsi="Times New Roman" w:cs="Times New Roman"/>
          <w:sz w:val="24"/>
          <w:szCs w:val="24"/>
        </w:rPr>
        <w:t xml:space="preserve"> a hipótese nula</w:t>
      </w:r>
      <w:r w:rsidR="00F05DB0">
        <w:rPr>
          <w:rFonts w:ascii="Times New Roman" w:hAnsi="Times New Roman" w:cs="Times New Roman"/>
          <w:sz w:val="24"/>
          <w:szCs w:val="24"/>
        </w:rPr>
        <w:t xml:space="preserve"> para nenhuma defasagem</w:t>
      </w:r>
      <w:r w:rsidR="00F05DB0">
        <w:rPr>
          <w:rStyle w:val="Refdenotaderodap"/>
          <w:rFonts w:ascii="Times New Roman" w:hAnsi="Times New Roman" w:cs="Times New Roman"/>
          <w:sz w:val="24"/>
          <w:szCs w:val="24"/>
        </w:rPr>
        <w:footnoteReference w:id="1"/>
      </w:r>
      <w:r w:rsidR="00B65089">
        <w:rPr>
          <w:rFonts w:ascii="Times New Roman" w:hAnsi="Times New Roman" w:cs="Times New Roman"/>
          <w:sz w:val="24"/>
          <w:szCs w:val="24"/>
        </w:rPr>
        <w:t>.</w:t>
      </w:r>
    </w:p>
    <w:p w:rsidR="00183E55" w:rsidRDefault="00183E55" w:rsidP="007535AE">
      <w:pPr>
        <w:jc w:val="both"/>
        <w:rPr>
          <w:rFonts w:ascii="Times New Roman" w:hAnsi="Times New Roman" w:cs="Times New Roman"/>
          <w:sz w:val="24"/>
          <w:szCs w:val="24"/>
        </w:rPr>
      </w:pPr>
      <w:r>
        <w:rPr>
          <w:rFonts w:ascii="Times New Roman" w:hAnsi="Times New Roman" w:cs="Times New Roman"/>
          <w:sz w:val="24"/>
          <w:szCs w:val="24"/>
        </w:rPr>
        <w:t>Outra questão importante é quanto aos termos deterministas do modelo-base, havendo três possibilidades:</w:t>
      </w:r>
    </w:p>
    <w:p w:rsidR="00183E55" w:rsidRPr="00183E55" w:rsidRDefault="00183E55" w:rsidP="007535AE">
      <w:pPr>
        <w:pStyle w:val="PargrafodaLista"/>
        <w:numPr>
          <w:ilvl w:val="0"/>
          <w:numId w:val="2"/>
        </w:numPr>
        <w:jc w:val="both"/>
        <w:rPr>
          <w:rFonts w:ascii="Times New Roman" w:hAnsi="Times New Roman" w:cs="Times New Roman"/>
          <w:sz w:val="24"/>
          <w:szCs w:val="24"/>
        </w:rPr>
      </w:pPr>
      <w:r w:rsidRPr="00183E55">
        <w:rPr>
          <w:rFonts w:ascii="Times New Roman" w:hAnsi="Times New Roman" w:cs="Times New Roman"/>
          <w:sz w:val="24"/>
          <w:szCs w:val="24"/>
        </w:rPr>
        <w:t>Não há termos deterministas:</w:t>
      </w:r>
      <w:r>
        <w:rPr>
          <w:rFonts w:ascii="Times New Roman" w:hAnsi="Times New Roman" w:cs="Times New Roman"/>
          <w:sz w:val="24"/>
          <w:szCs w:val="24"/>
        </w:rPr>
        <w:t xml:space="preserve"> </w:t>
      </w:r>
      <w:proofErr w:type="spellStart"/>
      <w:r w:rsidRPr="00183E55">
        <w:rPr>
          <w:rFonts w:ascii="Times New Roman" w:hAnsi="Times New Roman" w:cs="Times New Roman"/>
          <w:sz w:val="24"/>
          <w:szCs w:val="24"/>
        </w:rPr>
        <w:t>Δy</w:t>
      </w:r>
      <w:r w:rsidRPr="00183E55">
        <w:rPr>
          <w:rFonts w:ascii="Times New Roman" w:hAnsi="Times New Roman" w:cs="Times New Roman"/>
          <w:sz w:val="24"/>
          <w:szCs w:val="24"/>
          <w:vertAlign w:val="subscript"/>
        </w:rPr>
        <w:t>t</w:t>
      </w:r>
      <w:proofErr w:type="spellEnd"/>
      <w:r w:rsidRPr="00183E55">
        <w:rPr>
          <w:rFonts w:ascii="Times New Roman" w:hAnsi="Times New Roman" w:cs="Times New Roman"/>
          <w:sz w:val="24"/>
          <w:szCs w:val="24"/>
        </w:rPr>
        <w:t xml:space="preserve"> = αy</w:t>
      </w:r>
      <w:r w:rsidRPr="00183E55">
        <w:rPr>
          <w:rFonts w:ascii="Times New Roman" w:hAnsi="Times New Roman" w:cs="Times New Roman"/>
          <w:sz w:val="24"/>
          <w:szCs w:val="24"/>
          <w:vertAlign w:val="subscript"/>
        </w:rPr>
        <w:t>t-1</w:t>
      </w:r>
      <w:r w:rsidRPr="00183E55">
        <w:rPr>
          <w:rFonts w:ascii="Times New Roman" w:hAnsi="Times New Roman" w:cs="Times New Roman"/>
          <w:sz w:val="24"/>
          <w:szCs w:val="24"/>
        </w:rPr>
        <w:t xml:space="preserve"> +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p</m:t>
            </m:r>
          </m:sup>
          <m:e>
            <m:r>
              <m:rPr>
                <m:sty m:val="p"/>
              </m:rPr>
              <w:rPr>
                <w:rFonts w:ascii="Cambria Math" w:hAnsi="Cambria Math" w:cs="Times New Roman"/>
                <w:sz w:val="24"/>
                <w:szCs w:val="24"/>
                <w:vertAlign w:val="subscript"/>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i</m:t>
                </m:r>
              </m:sub>
            </m:sSub>
            <m:r>
              <m:rPr>
                <m:sty m:val="p"/>
              </m:rPr>
              <w:rPr>
                <w:rFonts w:ascii="Cambria Math" w:hAnsi="Cambria Math" w:cs="Times New Roman"/>
                <w:sz w:val="24"/>
                <w:szCs w:val="24"/>
              </w:rPr>
              <m:t>Δ</m:t>
            </m:r>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w:rPr>
                    <w:rFonts w:ascii="Cambria Math" w:hAnsi="Cambria Math" w:cs="Times New Roman"/>
                    <w:sz w:val="24"/>
                    <w:szCs w:val="24"/>
                  </w:rPr>
                  <m:t>t-i</m:t>
                </m:r>
              </m:sub>
            </m:sSub>
          </m:e>
        </m:nary>
      </m:oMath>
      <w:r w:rsidRPr="00183E55">
        <w:rPr>
          <w:rFonts w:ascii="Times New Roman" w:hAnsi="Times New Roman" w:cs="Times New Roman"/>
          <w:sz w:val="24"/>
          <w:szCs w:val="24"/>
        </w:rPr>
        <w:t xml:space="preserve">+ </w:t>
      </w:r>
      <w:proofErr w:type="gramStart"/>
      <w:r w:rsidRPr="00183E55">
        <w:rPr>
          <w:rFonts w:ascii="Times New Roman" w:hAnsi="Times New Roman" w:cs="Times New Roman"/>
          <w:sz w:val="24"/>
          <w:szCs w:val="24"/>
        </w:rPr>
        <w:t>e</w:t>
      </w:r>
      <w:r w:rsidRPr="00183E55">
        <w:rPr>
          <w:rFonts w:ascii="Times New Roman" w:hAnsi="Times New Roman" w:cs="Times New Roman"/>
          <w:sz w:val="24"/>
          <w:szCs w:val="24"/>
          <w:vertAlign w:val="subscript"/>
        </w:rPr>
        <w:t>t</w:t>
      </w:r>
      <w:proofErr w:type="gramEnd"/>
      <w:r w:rsidRPr="00183E55">
        <w:rPr>
          <w:rFonts w:ascii="Times New Roman" w:hAnsi="Times New Roman" w:cs="Times New Roman"/>
          <w:sz w:val="24"/>
          <w:szCs w:val="24"/>
        </w:rPr>
        <w:t>;</w:t>
      </w:r>
    </w:p>
    <w:p w:rsidR="00183E55" w:rsidRPr="00183E55" w:rsidRDefault="00183E55" w:rsidP="00183E55">
      <w:pPr>
        <w:pStyle w:val="PargrafodaLista"/>
        <w:numPr>
          <w:ilvl w:val="0"/>
          <w:numId w:val="2"/>
        </w:numPr>
        <w:jc w:val="both"/>
        <w:rPr>
          <w:rFonts w:ascii="Times New Roman" w:hAnsi="Times New Roman" w:cs="Times New Roman"/>
          <w:sz w:val="24"/>
          <w:szCs w:val="24"/>
        </w:rPr>
      </w:pPr>
      <w:r>
        <w:rPr>
          <w:rFonts w:ascii="Times New Roman" w:hAnsi="Times New Roman" w:cs="Times New Roman"/>
          <w:sz w:val="24"/>
          <w:szCs w:val="24"/>
        </w:rPr>
        <w:t>Há uma constante, apenas</w:t>
      </w:r>
      <w:r w:rsidRPr="00183E5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83E55">
        <w:rPr>
          <w:rFonts w:ascii="Times New Roman" w:hAnsi="Times New Roman" w:cs="Times New Roman"/>
          <w:sz w:val="24"/>
          <w:szCs w:val="24"/>
        </w:rPr>
        <w:t>Δy</w:t>
      </w:r>
      <w:r w:rsidRPr="00183E55">
        <w:rPr>
          <w:rFonts w:ascii="Times New Roman" w:hAnsi="Times New Roman" w:cs="Times New Roman"/>
          <w:sz w:val="24"/>
          <w:szCs w:val="24"/>
          <w:vertAlign w:val="subscript"/>
        </w:rPr>
        <w:t>t</w:t>
      </w:r>
      <w:proofErr w:type="spellEnd"/>
      <w:r w:rsidRPr="00183E55">
        <w:rPr>
          <w:rFonts w:ascii="Times New Roman" w:hAnsi="Times New Roman" w:cs="Times New Roman"/>
          <w:sz w:val="24"/>
          <w:szCs w:val="24"/>
        </w:rPr>
        <w:t xml:space="preserve"> = c + αy</w:t>
      </w:r>
      <w:r w:rsidRPr="00183E55">
        <w:rPr>
          <w:rFonts w:ascii="Times New Roman" w:hAnsi="Times New Roman" w:cs="Times New Roman"/>
          <w:sz w:val="24"/>
          <w:szCs w:val="24"/>
          <w:vertAlign w:val="subscript"/>
        </w:rPr>
        <w:t>t-1</w:t>
      </w:r>
      <w:r w:rsidRPr="00183E55">
        <w:rPr>
          <w:rFonts w:ascii="Times New Roman" w:hAnsi="Times New Roman" w:cs="Times New Roman"/>
          <w:sz w:val="24"/>
          <w:szCs w:val="24"/>
        </w:rPr>
        <w:t xml:space="preserve"> +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p</m:t>
            </m:r>
          </m:sup>
          <m:e>
            <m:r>
              <m:rPr>
                <m:sty m:val="p"/>
              </m:rPr>
              <w:rPr>
                <w:rFonts w:ascii="Cambria Math" w:hAnsi="Cambria Math" w:cs="Times New Roman"/>
                <w:sz w:val="24"/>
                <w:szCs w:val="24"/>
                <w:vertAlign w:val="subscript"/>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i</m:t>
                </m:r>
              </m:sub>
            </m:sSub>
            <m:r>
              <m:rPr>
                <m:sty m:val="p"/>
              </m:rPr>
              <w:rPr>
                <w:rFonts w:ascii="Cambria Math" w:hAnsi="Cambria Math" w:cs="Times New Roman"/>
                <w:sz w:val="24"/>
                <w:szCs w:val="24"/>
              </w:rPr>
              <m:t>Δ</m:t>
            </m:r>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w:rPr>
                    <w:rFonts w:ascii="Cambria Math" w:hAnsi="Cambria Math" w:cs="Times New Roman"/>
                    <w:sz w:val="24"/>
                    <w:szCs w:val="24"/>
                  </w:rPr>
                  <m:t>t-i</m:t>
                </m:r>
              </m:sub>
            </m:sSub>
          </m:e>
        </m:nary>
      </m:oMath>
      <w:r w:rsidRPr="00183E55">
        <w:rPr>
          <w:rFonts w:ascii="Times New Roman" w:hAnsi="Times New Roman" w:cs="Times New Roman"/>
          <w:sz w:val="24"/>
          <w:szCs w:val="24"/>
        </w:rPr>
        <w:t xml:space="preserve">+ </w:t>
      </w:r>
      <w:proofErr w:type="gramStart"/>
      <w:r w:rsidRPr="00183E55">
        <w:rPr>
          <w:rFonts w:ascii="Times New Roman" w:hAnsi="Times New Roman" w:cs="Times New Roman"/>
          <w:sz w:val="24"/>
          <w:szCs w:val="24"/>
        </w:rPr>
        <w:t>e</w:t>
      </w:r>
      <w:r w:rsidRPr="00183E55">
        <w:rPr>
          <w:rFonts w:ascii="Times New Roman" w:hAnsi="Times New Roman" w:cs="Times New Roman"/>
          <w:sz w:val="24"/>
          <w:szCs w:val="24"/>
          <w:vertAlign w:val="subscript"/>
        </w:rPr>
        <w:t>t</w:t>
      </w:r>
      <w:proofErr w:type="gramEnd"/>
      <w:r w:rsidRPr="00183E55">
        <w:rPr>
          <w:rFonts w:ascii="Times New Roman" w:hAnsi="Times New Roman" w:cs="Times New Roman"/>
          <w:sz w:val="24"/>
          <w:szCs w:val="24"/>
        </w:rPr>
        <w:t>;</w:t>
      </w:r>
    </w:p>
    <w:p w:rsidR="00183E55" w:rsidRPr="00183E55" w:rsidRDefault="00183E55" w:rsidP="007535AE">
      <w:pPr>
        <w:pStyle w:val="Pargrafoda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Há uma constante e uma tendência determinista: </w:t>
      </w:r>
      <w:proofErr w:type="spellStart"/>
      <w:r w:rsidRPr="00183E55">
        <w:rPr>
          <w:rFonts w:ascii="Times New Roman" w:hAnsi="Times New Roman" w:cs="Times New Roman"/>
          <w:sz w:val="24"/>
          <w:szCs w:val="24"/>
        </w:rPr>
        <w:t>Δy</w:t>
      </w:r>
      <w:r w:rsidRPr="00183E55">
        <w:rPr>
          <w:rFonts w:ascii="Times New Roman" w:hAnsi="Times New Roman" w:cs="Times New Roman"/>
          <w:sz w:val="24"/>
          <w:szCs w:val="24"/>
          <w:vertAlign w:val="subscript"/>
        </w:rPr>
        <w:t>t</w:t>
      </w:r>
      <w:proofErr w:type="spellEnd"/>
      <w:r w:rsidRPr="00183E55">
        <w:rPr>
          <w:rFonts w:ascii="Times New Roman" w:hAnsi="Times New Roman" w:cs="Times New Roman"/>
          <w:sz w:val="24"/>
          <w:szCs w:val="24"/>
        </w:rPr>
        <w:t xml:space="preserve"> = c </w:t>
      </w:r>
      <w:r>
        <w:rPr>
          <w:rFonts w:ascii="Times New Roman" w:hAnsi="Times New Roman" w:cs="Times New Roman"/>
          <w:sz w:val="24"/>
          <w:szCs w:val="24"/>
        </w:rPr>
        <w:t xml:space="preserve">+ </w:t>
      </w:r>
      <w:proofErr w:type="spellStart"/>
      <w:r>
        <w:rPr>
          <w:rFonts w:ascii="Times New Roman" w:hAnsi="Times New Roman" w:cs="Times New Roman"/>
          <w:sz w:val="24"/>
          <w:szCs w:val="24"/>
        </w:rPr>
        <w:t>δt</w:t>
      </w:r>
      <w:proofErr w:type="spellEnd"/>
      <w:r>
        <w:rPr>
          <w:rFonts w:ascii="Times New Roman" w:hAnsi="Times New Roman" w:cs="Times New Roman"/>
          <w:sz w:val="24"/>
          <w:szCs w:val="24"/>
        </w:rPr>
        <w:t xml:space="preserve"> </w:t>
      </w:r>
      <w:r w:rsidRPr="00183E55">
        <w:rPr>
          <w:rFonts w:ascii="Times New Roman" w:hAnsi="Times New Roman" w:cs="Times New Roman"/>
          <w:sz w:val="24"/>
          <w:szCs w:val="24"/>
        </w:rPr>
        <w:t>+ αy</w:t>
      </w:r>
      <w:r w:rsidRPr="00183E55">
        <w:rPr>
          <w:rFonts w:ascii="Times New Roman" w:hAnsi="Times New Roman" w:cs="Times New Roman"/>
          <w:sz w:val="24"/>
          <w:szCs w:val="24"/>
          <w:vertAlign w:val="subscript"/>
        </w:rPr>
        <w:t>t-1</w:t>
      </w:r>
      <w:r w:rsidRPr="00183E55">
        <w:rPr>
          <w:rFonts w:ascii="Times New Roman" w:hAnsi="Times New Roman" w:cs="Times New Roman"/>
          <w:sz w:val="24"/>
          <w:szCs w:val="24"/>
        </w:rPr>
        <w:t xml:space="preserve"> +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p</m:t>
            </m:r>
          </m:sup>
          <m:e>
            <m:r>
              <m:rPr>
                <m:sty m:val="p"/>
              </m:rPr>
              <w:rPr>
                <w:rFonts w:ascii="Cambria Math" w:hAnsi="Cambria Math" w:cs="Times New Roman"/>
                <w:sz w:val="24"/>
                <w:szCs w:val="24"/>
                <w:vertAlign w:val="subscript"/>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i</m:t>
                </m:r>
              </m:sub>
            </m:sSub>
            <m:r>
              <m:rPr>
                <m:sty m:val="p"/>
              </m:rPr>
              <w:rPr>
                <w:rFonts w:ascii="Cambria Math" w:hAnsi="Cambria Math" w:cs="Times New Roman"/>
                <w:sz w:val="24"/>
                <w:szCs w:val="24"/>
              </w:rPr>
              <m:t>Δ</m:t>
            </m:r>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w:rPr>
                    <w:rFonts w:ascii="Cambria Math" w:hAnsi="Cambria Math" w:cs="Times New Roman"/>
                    <w:sz w:val="24"/>
                    <w:szCs w:val="24"/>
                  </w:rPr>
                  <m:t>t-i</m:t>
                </m:r>
              </m:sub>
            </m:sSub>
          </m:e>
        </m:nary>
      </m:oMath>
      <w:r w:rsidRPr="00183E55">
        <w:rPr>
          <w:rFonts w:ascii="Times New Roman" w:hAnsi="Times New Roman" w:cs="Times New Roman"/>
          <w:sz w:val="24"/>
          <w:szCs w:val="24"/>
        </w:rPr>
        <w:t>+ e</w:t>
      </w:r>
      <w:r w:rsidRPr="00183E55">
        <w:rPr>
          <w:rFonts w:ascii="Times New Roman" w:hAnsi="Times New Roman" w:cs="Times New Roman"/>
          <w:sz w:val="24"/>
          <w:szCs w:val="24"/>
          <w:vertAlign w:val="subscript"/>
        </w:rPr>
        <w:t>t</w:t>
      </w:r>
      <w:r w:rsidRPr="00183E55">
        <w:rPr>
          <w:rFonts w:ascii="Times New Roman" w:hAnsi="Times New Roman" w:cs="Times New Roman"/>
          <w:sz w:val="24"/>
          <w:szCs w:val="24"/>
        </w:rPr>
        <w:t>.</w:t>
      </w:r>
    </w:p>
    <w:p w:rsidR="00183E55" w:rsidRDefault="00183E55" w:rsidP="00C84C2C">
      <w:pPr>
        <w:jc w:val="both"/>
        <w:rPr>
          <w:rFonts w:ascii="Times New Roman" w:hAnsi="Times New Roman" w:cs="Times New Roman"/>
          <w:sz w:val="24"/>
          <w:szCs w:val="24"/>
        </w:rPr>
      </w:pPr>
      <w:r w:rsidRPr="00183E55">
        <w:rPr>
          <w:rFonts w:ascii="Times New Roman" w:hAnsi="Times New Roman" w:cs="Times New Roman"/>
          <w:sz w:val="24"/>
          <w:szCs w:val="24"/>
          <w:highlight w:val="yellow"/>
        </w:rPr>
        <w:t>[O que cada termo determinista capta]</w:t>
      </w:r>
      <w:r>
        <w:rPr>
          <w:rFonts w:ascii="Times New Roman" w:hAnsi="Times New Roman" w:cs="Times New Roman"/>
          <w:sz w:val="24"/>
          <w:szCs w:val="24"/>
        </w:rPr>
        <w:t xml:space="preserve"> Enquanto a constante permite captar movimentos de oscilação em torno de uma linha horizontal, a tendência determinista capta movimentos oscilatórios em torno de linhas inclinadas, negativas ou positivas. De qualquer maneira, a função de distribuição de probabilidade tomada por base para realizar o teste varia ao longo das três possibilidades acima, e por isso é preciso saber, por meio de teste estatístico, qual das três mais bem reproduz a série de tempo empírica.</w:t>
      </w:r>
    </w:p>
    <w:p w:rsidR="006B3DF0" w:rsidRDefault="006E1DE0" w:rsidP="00C84C2C">
      <w:pPr>
        <w:jc w:val="both"/>
        <w:rPr>
          <w:rFonts w:ascii="Times New Roman" w:hAnsi="Times New Roman" w:cs="Times New Roman"/>
          <w:sz w:val="24"/>
          <w:szCs w:val="24"/>
        </w:rPr>
      </w:pPr>
      <w:r>
        <w:rPr>
          <w:rFonts w:ascii="Times New Roman" w:hAnsi="Times New Roman" w:cs="Times New Roman"/>
          <w:sz w:val="24"/>
          <w:szCs w:val="24"/>
        </w:rPr>
        <w:t>O modelo-base é uma regressão linear. Ele é estimado, para fazer o teste ADF, com</w:t>
      </w:r>
      <w:r w:rsidR="006B3DF0">
        <w:rPr>
          <w:rFonts w:ascii="Times New Roman" w:hAnsi="Times New Roman" w:cs="Times New Roman"/>
          <w:sz w:val="24"/>
          <w:szCs w:val="24"/>
        </w:rPr>
        <w:t xml:space="preserve"> o método de mínimos quadrados ordinários</w:t>
      </w:r>
      <w:r>
        <w:rPr>
          <w:rFonts w:ascii="Times New Roman" w:hAnsi="Times New Roman" w:cs="Times New Roman"/>
          <w:sz w:val="24"/>
          <w:szCs w:val="24"/>
        </w:rPr>
        <w:t>. Pode-se, pois, utilizar os comandos de softwares já conhecidos para a regressão linear (p.ex., comando “</w:t>
      </w:r>
      <w:proofErr w:type="spellStart"/>
      <w:proofErr w:type="gramStart"/>
      <w:r>
        <w:rPr>
          <w:rFonts w:ascii="Times New Roman" w:hAnsi="Times New Roman" w:cs="Times New Roman"/>
          <w:sz w:val="24"/>
          <w:szCs w:val="24"/>
        </w:rPr>
        <w:t>lm</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do R).</w:t>
      </w:r>
    </w:p>
    <w:p w:rsidR="00221278" w:rsidRDefault="00221278" w:rsidP="00221278">
      <w:pPr>
        <w:pStyle w:val="Ttulo2"/>
      </w:pPr>
      <w:r>
        <w:t>2.2</w:t>
      </w:r>
      <w:r>
        <w:tab/>
      </w:r>
      <w:r w:rsidR="00A7769C">
        <w:t>Os três componentes do teste ADF</w:t>
      </w:r>
    </w:p>
    <w:p w:rsidR="00FC3041" w:rsidRDefault="00C84C2C" w:rsidP="00C84C2C">
      <w:pPr>
        <w:jc w:val="both"/>
        <w:rPr>
          <w:rFonts w:ascii="Times New Roman" w:hAnsi="Times New Roman" w:cs="Times New Roman"/>
          <w:sz w:val="24"/>
          <w:szCs w:val="24"/>
        </w:rPr>
      </w:pPr>
      <w:r>
        <w:rPr>
          <w:rFonts w:ascii="Times New Roman" w:hAnsi="Times New Roman" w:cs="Times New Roman"/>
          <w:sz w:val="24"/>
          <w:szCs w:val="24"/>
        </w:rPr>
        <w:t xml:space="preserve">Cabe agora discutir o algoritmo de </w:t>
      </w:r>
      <w:proofErr w:type="gramStart"/>
      <w:r>
        <w:rPr>
          <w:rFonts w:ascii="Times New Roman" w:hAnsi="Times New Roman" w:cs="Times New Roman"/>
          <w:sz w:val="24"/>
          <w:szCs w:val="24"/>
        </w:rPr>
        <w:t>implementação</w:t>
      </w:r>
      <w:proofErr w:type="gramEnd"/>
      <w:r>
        <w:rPr>
          <w:rFonts w:ascii="Times New Roman" w:hAnsi="Times New Roman" w:cs="Times New Roman"/>
          <w:sz w:val="24"/>
          <w:szCs w:val="24"/>
        </w:rPr>
        <w:t xml:space="preserve"> do teste aumentado de </w:t>
      </w:r>
      <w:proofErr w:type="spellStart"/>
      <w:r>
        <w:rPr>
          <w:rFonts w:ascii="Times New Roman" w:hAnsi="Times New Roman" w:cs="Times New Roman"/>
          <w:sz w:val="24"/>
          <w:szCs w:val="24"/>
        </w:rPr>
        <w:t>Dickey-Fuller</w:t>
      </w:r>
      <w:proofErr w:type="spellEnd"/>
      <w:r>
        <w:rPr>
          <w:rFonts w:ascii="Times New Roman" w:hAnsi="Times New Roman" w:cs="Times New Roman"/>
          <w:sz w:val="24"/>
          <w:szCs w:val="24"/>
        </w:rPr>
        <w:t xml:space="preserve">, ou, na sigla em inglês </w:t>
      </w:r>
      <w:r w:rsidR="00221278">
        <w:rPr>
          <w:rFonts w:ascii="Times New Roman" w:hAnsi="Times New Roman" w:cs="Times New Roman"/>
          <w:sz w:val="24"/>
          <w:szCs w:val="24"/>
        </w:rPr>
        <w:t>“</w:t>
      </w:r>
      <w:r>
        <w:rPr>
          <w:rFonts w:ascii="Times New Roman" w:hAnsi="Times New Roman" w:cs="Times New Roman"/>
          <w:sz w:val="24"/>
          <w:szCs w:val="24"/>
        </w:rPr>
        <w:t>teste ADF”. Há</w:t>
      </w:r>
      <w:r w:rsidR="0037253D">
        <w:rPr>
          <w:rFonts w:ascii="Times New Roman" w:hAnsi="Times New Roman" w:cs="Times New Roman"/>
          <w:sz w:val="24"/>
          <w:szCs w:val="24"/>
        </w:rPr>
        <w:t xml:space="preserve"> três componentes fundamentais:</w:t>
      </w:r>
    </w:p>
    <w:p w:rsidR="0037253D" w:rsidRDefault="0037253D" w:rsidP="0037253D">
      <w:pPr>
        <w:pStyle w:val="PargrafodaLista"/>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Teste do número de defasagens: o número de defasagens </w:t>
      </w:r>
      <w:proofErr w:type="spellStart"/>
      <w:proofErr w:type="gramStart"/>
      <w:r>
        <w:rPr>
          <w:rFonts w:ascii="Times New Roman" w:hAnsi="Times New Roman" w:cs="Times New Roman"/>
          <w:sz w:val="24"/>
          <w:szCs w:val="24"/>
        </w:rPr>
        <w:t>auto-regressivas</w:t>
      </w:r>
      <w:proofErr w:type="spellEnd"/>
      <w:proofErr w:type="gramEnd"/>
      <w:r>
        <w:rPr>
          <w:rFonts w:ascii="Times New Roman" w:hAnsi="Times New Roman" w:cs="Times New Roman"/>
          <w:sz w:val="24"/>
          <w:szCs w:val="24"/>
        </w:rPr>
        <w:t xml:space="preserve"> (</w:t>
      </w:r>
      <w:r w:rsidR="00CD2745">
        <w:rPr>
          <w:rFonts w:ascii="Times New Roman" w:hAnsi="Times New Roman" w:cs="Times New Roman"/>
          <w:sz w:val="24"/>
          <w:szCs w:val="24"/>
        </w:rPr>
        <w:t>p</w:t>
      </w:r>
      <w:r>
        <w:rPr>
          <w:rFonts w:ascii="Times New Roman" w:hAnsi="Times New Roman" w:cs="Times New Roman"/>
          <w:sz w:val="24"/>
          <w:szCs w:val="24"/>
        </w:rPr>
        <w:t>) é determinado a partir do</w:t>
      </w:r>
      <w:r w:rsidR="00F05DB0">
        <w:rPr>
          <w:rFonts w:ascii="Times New Roman" w:hAnsi="Times New Roman" w:cs="Times New Roman"/>
          <w:sz w:val="24"/>
          <w:szCs w:val="24"/>
        </w:rPr>
        <w:t xml:space="preserve">s </w:t>
      </w:r>
      <w:r>
        <w:rPr>
          <w:rFonts w:ascii="Times New Roman" w:hAnsi="Times New Roman" w:cs="Times New Roman"/>
          <w:sz w:val="24"/>
          <w:szCs w:val="24"/>
        </w:rPr>
        <w:t>teste</w:t>
      </w:r>
      <w:r w:rsidR="00F05DB0">
        <w:rPr>
          <w:rFonts w:ascii="Times New Roman" w:hAnsi="Times New Roman" w:cs="Times New Roman"/>
          <w:sz w:val="24"/>
          <w:szCs w:val="24"/>
        </w:rPr>
        <w:t>s de significância individual aplicados à FAC e FACP</w:t>
      </w:r>
      <w:r>
        <w:rPr>
          <w:rFonts w:ascii="Times New Roman" w:hAnsi="Times New Roman" w:cs="Times New Roman"/>
          <w:sz w:val="24"/>
          <w:szCs w:val="24"/>
        </w:rPr>
        <w:t xml:space="preserve"> </w:t>
      </w:r>
      <w:r w:rsidR="00F05DB0">
        <w:rPr>
          <w:rFonts w:ascii="Times New Roman" w:hAnsi="Times New Roman" w:cs="Times New Roman"/>
          <w:sz w:val="24"/>
          <w:szCs w:val="24"/>
        </w:rPr>
        <w:t>d</w:t>
      </w:r>
      <w:r>
        <w:rPr>
          <w:rFonts w:ascii="Times New Roman" w:hAnsi="Times New Roman" w:cs="Times New Roman"/>
          <w:sz w:val="24"/>
          <w:szCs w:val="24"/>
        </w:rPr>
        <w:t>os resíduos gerados com a estimação do modelo-base.</w:t>
      </w:r>
      <w:r w:rsidR="00AE0098">
        <w:rPr>
          <w:rFonts w:ascii="Times New Roman" w:hAnsi="Times New Roman" w:cs="Times New Roman"/>
          <w:sz w:val="24"/>
          <w:szCs w:val="24"/>
        </w:rPr>
        <w:t xml:space="preserve"> Também é possível em alguns casos aplicar o teste de </w:t>
      </w:r>
      <w:proofErr w:type="spellStart"/>
      <w:r w:rsidR="00AE0098">
        <w:rPr>
          <w:rFonts w:ascii="Times New Roman" w:hAnsi="Times New Roman" w:cs="Times New Roman"/>
          <w:sz w:val="24"/>
          <w:szCs w:val="24"/>
        </w:rPr>
        <w:t>Ljung</w:t>
      </w:r>
      <w:proofErr w:type="spellEnd"/>
      <w:r w:rsidR="00AE0098">
        <w:rPr>
          <w:rFonts w:ascii="Times New Roman" w:hAnsi="Times New Roman" w:cs="Times New Roman"/>
          <w:sz w:val="24"/>
          <w:szCs w:val="24"/>
        </w:rPr>
        <w:t>-Box.</w:t>
      </w:r>
      <w:r>
        <w:rPr>
          <w:rFonts w:ascii="Times New Roman" w:hAnsi="Times New Roman" w:cs="Times New Roman"/>
          <w:sz w:val="24"/>
          <w:szCs w:val="24"/>
        </w:rPr>
        <w:t xml:space="preserve"> É um imperativo que tais resíduos se comportem como um ruído branco, ou seja, que o</w:t>
      </w:r>
      <w:r w:rsidR="00F05DB0">
        <w:rPr>
          <w:rFonts w:ascii="Times New Roman" w:hAnsi="Times New Roman" w:cs="Times New Roman"/>
          <w:sz w:val="24"/>
          <w:szCs w:val="24"/>
        </w:rPr>
        <w:t>s</w:t>
      </w:r>
      <w:r>
        <w:rPr>
          <w:rFonts w:ascii="Times New Roman" w:hAnsi="Times New Roman" w:cs="Times New Roman"/>
          <w:sz w:val="24"/>
          <w:szCs w:val="24"/>
        </w:rPr>
        <w:t xml:space="preserve"> teste</w:t>
      </w:r>
      <w:r w:rsidR="00F05DB0">
        <w:rPr>
          <w:rFonts w:ascii="Times New Roman" w:hAnsi="Times New Roman" w:cs="Times New Roman"/>
          <w:sz w:val="24"/>
          <w:szCs w:val="24"/>
        </w:rPr>
        <w:t>s</w:t>
      </w:r>
      <w:r>
        <w:rPr>
          <w:rFonts w:ascii="Times New Roman" w:hAnsi="Times New Roman" w:cs="Times New Roman"/>
          <w:sz w:val="24"/>
          <w:szCs w:val="24"/>
        </w:rPr>
        <w:t xml:space="preserve"> não rejeite</w:t>
      </w:r>
      <w:r w:rsidR="00F05DB0">
        <w:rPr>
          <w:rFonts w:ascii="Times New Roman" w:hAnsi="Times New Roman" w:cs="Times New Roman"/>
          <w:sz w:val="24"/>
          <w:szCs w:val="24"/>
        </w:rPr>
        <w:t>m</w:t>
      </w:r>
      <w:r>
        <w:rPr>
          <w:rFonts w:ascii="Times New Roman" w:hAnsi="Times New Roman" w:cs="Times New Roman"/>
          <w:sz w:val="24"/>
          <w:szCs w:val="24"/>
        </w:rPr>
        <w:t xml:space="preserve"> a hipótese nula </w:t>
      </w:r>
      <w:r w:rsidR="00F05DB0">
        <w:rPr>
          <w:rFonts w:ascii="Times New Roman" w:hAnsi="Times New Roman" w:cs="Times New Roman"/>
          <w:sz w:val="24"/>
          <w:szCs w:val="24"/>
        </w:rPr>
        <w:t>para nenhuma das defasagens de ordem 1 a</w:t>
      </w:r>
      <w:r>
        <w:rPr>
          <w:rFonts w:ascii="Times New Roman" w:hAnsi="Times New Roman" w:cs="Times New Roman"/>
          <w:sz w:val="24"/>
          <w:szCs w:val="24"/>
        </w:rPr>
        <w:t xml:space="preserve"> </w:t>
      </w:r>
      <w:r w:rsidR="00CD2745">
        <w:rPr>
          <w:rFonts w:ascii="Times New Roman" w:hAnsi="Times New Roman" w:cs="Times New Roman"/>
          <w:sz w:val="24"/>
          <w:szCs w:val="24"/>
        </w:rPr>
        <w:t>p</w:t>
      </w:r>
      <w:r>
        <w:rPr>
          <w:rFonts w:ascii="Times New Roman" w:hAnsi="Times New Roman" w:cs="Times New Roman"/>
          <w:sz w:val="24"/>
          <w:szCs w:val="24"/>
        </w:rPr>
        <w:t xml:space="preserve">*, com </w:t>
      </w:r>
      <w:r w:rsidR="00CD2745">
        <w:rPr>
          <w:rFonts w:ascii="Times New Roman" w:hAnsi="Times New Roman" w:cs="Times New Roman"/>
          <w:sz w:val="24"/>
          <w:szCs w:val="24"/>
        </w:rPr>
        <w:t>p</w:t>
      </w:r>
      <w:r>
        <w:rPr>
          <w:rFonts w:ascii="Times New Roman" w:hAnsi="Times New Roman" w:cs="Times New Roman"/>
          <w:sz w:val="24"/>
          <w:szCs w:val="24"/>
        </w:rPr>
        <w:t>* denotando o número de defasagens</w:t>
      </w:r>
      <w:r w:rsidR="00CD2745">
        <w:rPr>
          <w:rFonts w:ascii="Times New Roman" w:hAnsi="Times New Roman" w:cs="Times New Roman"/>
          <w:sz w:val="24"/>
          <w:szCs w:val="24"/>
        </w:rPr>
        <w:t xml:space="preserve"> sob exame</w:t>
      </w:r>
      <w:r>
        <w:rPr>
          <w:rFonts w:ascii="Times New Roman" w:hAnsi="Times New Roman" w:cs="Times New Roman"/>
          <w:sz w:val="24"/>
          <w:szCs w:val="24"/>
        </w:rPr>
        <w:t xml:space="preserve">. Ou seja, no início do procedimento do teste ADF, </w:t>
      </w:r>
      <w:r w:rsidR="00F05DB0">
        <w:rPr>
          <w:rFonts w:ascii="Times New Roman" w:hAnsi="Times New Roman" w:cs="Times New Roman"/>
          <w:sz w:val="24"/>
          <w:szCs w:val="24"/>
        </w:rPr>
        <w:t>p</w:t>
      </w:r>
      <w:r w:rsidRPr="0037253D">
        <w:rPr>
          <w:rFonts w:ascii="Times New Roman" w:hAnsi="Times New Roman" w:cs="Times New Roman"/>
          <w:sz w:val="24"/>
          <w:szCs w:val="24"/>
          <w:vertAlign w:val="subscript"/>
        </w:rPr>
        <w:t>0</w:t>
      </w:r>
      <w:r w:rsidR="00CD2745" w:rsidRPr="00CD2745">
        <w:rPr>
          <w:rFonts w:ascii="Times New Roman" w:hAnsi="Times New Roman" w:cs="Times New Roman"/>
          <w:sz w:val="24"/>
          <w:szCs w:val="24"/>
        </w:rPr>
        <w:t xml:space="preserve"> </w:t>
      </w:r>
      <w:r>
        <w:rPr>
          <w:rFonts w:ascii="Times New Roman" w:hAnsi="Times New Roman" w:cs="Times New Roman"/>
          <w:sz w:val="24"/>
          <w:szCs w:val="24"/>
        </w:rPr>
        <w:t>=</w:t>
      </w:r>
      <w:r w:rsidR="00CD2745">
        <w:rPr>
          <w:rFonts w:ascii="Times New Roman" w:hAnsi="Times New Roman" w:cs="Times New Roman"/>
          <w:sz w:val="24"/>
          <w:szCs w:val="24"/>
        </w:rPr>
        <w:t xml:space="preserve"> </w:t>
      </w:r>
      <w:proofErr w:type="spellStart"/>
      <w:r w:rsidR="00F05DB0">
        <w:rPr>
          <w:rFonts w:ascii="Times New Roman" w:hAnsi="Times New Roman" w:cs="Times New Roman"/>
          <w:sz w:val="24"/>
          <w:szCs w:val="24"/>
        </w:rPr>
        <w:t>pmax</w:t>
      </w:r>
      <w:proofErr w:type="spellEnd"/>
      <w:r>
        <w:rPr>
          <w:rFonts w:ascii="Times New Roman" w:hAnsi="Times New Roman" w:cs="Times New Roman"/>
          <w:sz w:val="24"/>
          <w:szCs w:val="24"/>
        </w:rPr>
        <w:t>. Este número corrente de defasagens deve ser alterado como comentado na introdução, i.e.:</w:t>
      </w:r>
    </w:p>
    <w:p w:rsidR="0037253D" w:rsidRDefault="0037253D" w:rsidP="0037253D">
      <w:pPr>
        <w:pStyle w:val="PargrafodaLista"/>
        <w:numPr>
          <w:ilvl w:val="1"/>
          <w:numId w:val="1"/>
        </w:numPr>
        <w:jc w:val="both"/>
        <w:rPr>
          <w:rFonts w:ascii="Times New Roman" w:hAnsi="Times New Roman" w:cs="Times New Roman"/>
          <w:sz w:val="24"/>
          <w:szCs w:val="24"/>
        </w:rPr>
      </w:pPr>
      <w:r>
        <w:rPr>
          <w:rFonts w:ascii="Times New Roman" w:hAnsi="Times New Roman" w:cs="Times New Roman"/>
          <w:sz w:val="24"/>
          <w:szCs w:val="24"/>
        </w:rPr>
        <w:t>Caso o</w:t>
      </w:r>
      <w:r w:rsidR="00F05DB0">
        <w:rPr>
          <w:rFonts w:ascii="Times New Roman" w:hAnsi="Times New Roman" w:cs="Times New Roman"/>
          <w:sz w:val="24"/>
          <w:szCs w:val="24"/>
        </w:rPr>
        <w:t>s</w:t>
      </w:r>
      <w:r>
        <w:rPr>
          <w:rFonts w:ascii="Times New Roman" w:hAnsi="Times New Roman" w:cs="Times New Roman"/>
          <w:sz w:val="24"/>
          <w:szCs w:val="24"/>
        </w:rPr>
        <w:t xml:space="preserve"> teste</w:t>
      </w:r>
      <w:r w:rsidR="00F05DB0">
        <w:rPr>
          <w:rFonts w:ascii="Times New Roman" w:hAnsi="Times New Roman" w:cs="Times New Roman"/>
          <w:sz w:val="24"/>
          <w:szCs w:val="24"/>
        </w:rPr>
        <w:t>s</w:t>
      </w:r>
      <w:r>
        <w:rPr>
          <w:rFonts w:ascii="Times New Roman" w:hAnsi="Times New Roman" w:cs="Times New Roman"/>
          <w:sz w:val="24"/>
          <w:szCs w:val="24"/>
        </w:rPr>
        <w:t xml:space="preserve"> </w:t>
      </w:r>
      <w:r w:rsidR="00F05DB0">
        <w:rPr>
          <w:rFonts w:ascii="Times New Roman" w:hAnsi="Times New Roman" w:cs="Times New Roman"/>
          <w:sz w:val="24"/>
          <w:szCs w:val="24"/>
        </w:rPr>
        <w:t>à FAC e FACP dos resíduos</w:t>
      </w:r>
      <w:r>
        <w:rPr>
          <w:rFonts w:ascii="Times New Roman" w:hAnsi="Times New Roman" w:cs="Times New Roman"/>
          <w:sz w:val="24"/>
          <w:szCs w:val="24"/>
        </w:rPr>
        <w:t xml:space="preserve"> não rejeite</w:t>
      </w:r>
      <w:r w:rsidR="00F05DB0">
        <w:rPr>
          <w:rFonts w:ascii="Times New Roman" w:hAnsi="Times New Roman" w:cs="Times New Roman"/>
          <w:sz w:val="24"/>
          <w:szCs w:val="24"/>
        </w:rPr>
        <w:t>m</w:t>
      </w:r>
      <w:r>
        <w:rPr>
          <w:rFonts w:ascii="Times New Roman" w:hAnsi="Times New Roman" w:cs="Times New Roman"/>
          <w:sz w:val="24"/>
          <w:szCs w:val="24"/>
        </w:rPr>
        <w:t xml:space="preserve"> a hipótese nula, deve-se reduzir o número de defasag</w:t>
      </w:r>
      <w:r w:rsidR="00F05DB0">
        <w:rPr>
          <w:rFonts w:ascii="Times New Roman" w:hAnsi="Times New Roman" w:cs="Times New Roman"/>
          <w:sz w:val="24"/>
          <w:szCs w:val="24"/>
        </w:rPr>
        <w:t>ens em uma unidade, i.e., para p* = p</w:t>
      </w:r>
      <w:r w:rsidRPr="0037253D">
        <w:rPr>
          <w:rFonts w:ascii="Times New Roman" w:hAnsi="Times New Roman" w:cs="Times New Roman"/>
          <w:sz w:val="24"/>
          <w:szCs w:val="24"/>
          <w:vertAlign w:val="subscript"/>
        </w:rPr>
        <w:t>0</w:t>
      </w:r>
      <w:r>
        <w:rPr>
          <w:rFonts w:ascii="Times New Roman" w:hAnsi="Times New Roman" w:cs="Times New Roman"/>
          <w:sz w:val="24"/>
          <w:szCs w:val="24"/>
        </w:rPr>
        <w:t xml:space="preserve"> – 1;</w:t>
      </w:r>
    </w:p>
    <w:p w:rsidR="0037253D" w:rsidRDefault="0037253D" w:rsidP="0037253D">
      <w:pPr>
        <w:pStyle w:val="PargrafodaLista"/>
        <w:numPr>
          <w:ilvl w:val="1"/>
          <w:numId w:val="1"/>
        </w:numPr>
        <w:jc w:val="both"/>
        <w:rPr>
          <w:rFonts w:ascii="Times New Roman" w:hAnsi="Times New Roman" w:cs="Times New Roman"/>
          <w:sz w:val="24"/>
          <w:szCs w:val="24"/>
        </w:rPr>
      </w:pPr>
      <w:r>
        <w:rPr>
          <w:rFonts w:ascii="Times New Roman" w:hAnsi="Times New Roman" w:cs="Times New Roman"/>
          <w:sz w:val="24"/>
          <w:szCs w:val="24"/>
        </w:rPr>
        <w:t>Caso contrário, não se deve alterar o número de defasagens, mas sim tomar como correto o número de defasagens do passo anterior, i.e</w:t>
      </w:r>
      <w:r w:rsidR="00F05DB0">
        <w:rPr>
          <w:rFonts w:ascii="Times New Roman" w:hAnsi="Times New Roman" w:cs="Times New Roman"/>
          <w:sz w:val="24"/>
          <w:szCs w:val="24"/>
        </w:rPr>
        <w:t>., p</w:t>
      </w:r>
      <w:r>
        <w:rPr>
          <w:rFonts w:ascii="Times New Roman" w:hAnsi="Times New Roman" w:cs="Times New Roman"/>
          <w:sz w:val="24"/>
          <w:szCs w:val="24"/>
        </w:rPr>
        <w:t>*-1.</w:t>
      </w:r>
    </w:p>
    <w:p w:rsidR="00A7769C" w:rsidRDefault="00F456A7" w:rsidP="0037253D">
      <w:pPr>
        <w:pStyle w:val="PargrafodaLista"/>
        <w:numPr>
          <w:ilvl w:val="0"/>
          <w:numId w:val="1"/>
        </w:numPr>
        <w:jc w:val="both"/>
        <w:rPr>
          <w:rFonts w:ascii="Times New Roman" w:hAnsi="Times New Roman" w:cs="Times New Roman"/>
          <w:sz w:val="24"/>
          <w:szCs w:val="24"/>
        </w:rPr>
      </w:pPr>
      <w:r>
        <w:rPr>
          <w:rFonts w:ascii="Times New Roman" w:hAnsi="Times New Roman" w:cs="Times New Roman"/>
          <w:sz w:val="24"/>
          <w:szCs w:val="24"/>
        </w:rPr>
        <w:t>Teste para os termos deterministas: há três possibilidades quanto a termos deterministas no modelo-base do teste ADF: (i) ausentes, (</w:t>
      </w:r>
      <w:proofErr w:type="spellStart"/>
      <w:proofErr w:type="gramStart"/>
      <w:r>
        <w:rPr>
          <w:rFonts w:ascii="Times New Roman" w:hAnsi="Times New Roman" w:cs="Times New Roman"/>
          <w:sz w:val="24"/>
          <w:szCs w:val="24"/>
        </w:rPr>
        <w:t>ii</w:t>
      </w:r>
      <w:proofErr w:type="spellEnd"/>
      <w:proofErr w:type="gramEnd"/>
      <w:r>
        <w:rPr>
          <w:rFonts w:ascii="Times New Roman" w:hAnsi="Times New Roman" w:cs="Times New Roman"/>
          <w:sz w:val="24"/>
          <w:szCs w:val="24"/>
        </w:rPr>
        <w:t xml:space="preserve">) </w:t>
      </w:r>
      <w:r w:rsidR="001A479D">
        <w:rPr>
          <w:rFonts w:ascii="Times New Roman" w:hAnsi="Times New Roman" w:cs="Times New Roman"/>
          <w:sz w:val="24"/>
          <w:szCs w:val="24"/>
        </w:rPr>
        <w:t xml:space="preserve">constante (ou </w:t>
      </w:r>
      <w:r w:rsidR="001A479D">
        <w:rPr>
          <w:rFonts w:ascii="Times New Roman" w:hAnsi="Times New Roman" w:cs="Times New Roman"/>
          <w:sz w:val="24"/>
          <w:szCs w:val="24"/>
        </w:rPr>
        <w:lastRenderedPageBreak/>
        <w:t>intercepto) presente, (</w:t>
      </w:r>
      <w:proofErr w:type="spellStart"/>
      <w:r w:rsidR="001A479D">
        <w:rPr>
          <w:rFonts w:ascii="Times New Roman" w:hAnsi="Times New Roman" w:cs="Times New Roman"/>
          <w:sz w:val="24"/>
          <w:szCs w:val="24"/>
        </w:rPr>
        <w:t>iii</w:t>
      </w:r>
      <w:proofErr w:type="spellEnd"/>
      <w:r w:rsidR="001A479D">
        <w:rPr>
          <w:rFonts w:ascii="Times New Roman" w:hAnsi="Times New Roman" w:cs="Times New Roman"/>
          <w:sz w:val="24"/>
          <w:szCs w:val="24"/>
        </w:rPr>
        <w:t xml:space="preserve">) constante e tendência determinista presentes. Os resultados do teste ADF e do teste para o número de defasagens são bastante sensíveis a termos deterministas. </w:t>
      </w:r>
      <w:r w:rsidR="006B0653">
        <w:rPr>
          <w:rFonts w:ascii="Times New Roman" w:hAnsi="Times New Roman" w:cs="Times New Roman"/>
          <w:sz w:val="24"/>
          <w:szCs w:val="24"/>
        </w:rPr>
        <w:t xml:space="preserve">A cautela exige refazer completamente o teste de defasagens sempre que um termo determinista se mostrar não estatisticamente significativo, e, pois, ausente da versão populacional do modelo-base. </w:t>
      </w:r>
    </w:p>
    <w:p w:rsidR="00A7769C" w:rsidRDefault="00A7769C" w:rsidP="0037253D">
      <w:pPr>
        <w:pStyle w:val="PargrafodaLista"/>
        <w:numPr>
          <w:ilvl w:val="0"/>
          <w:numId w:val="1"/>
        </w:numPr>
        <w:jc w:val="both"/>
        <w:rPr>
          <w:rFonts w:ascii="Times New Roman" w:hAnsi="Times New Roman" w:cs="Times New Roman"/>
          <w:sz w:val="24"/>
          <w:szCs w:val="24"/>
        </w:rPr>
      </w:pPr>
      <w:proofErr w:type="gramStart"/>
      <w:r>
        <w:rPr>
          <w:rFonts w:ascii="Times New Roman" w:hAnsi="Times New Roman" w:cs="Times New Roman"/>
          <w:sz w:val="24"/>
          <w:szCs w:val="24"/>
        </w:rPr>
        <w:t>Teste de raiz unitária</w:t>
      </w:r>
      <w:proofErr w:type="gramEnd"/>
      <w:r>
        <w:rPr>
          <w:rFonts w:ascii="Times New Roman" w:hAnsi="Times New Roman" w:cs="Times New Roman"/>
          <w:sz w:val="24"/>
          <w:szCs w:val="24"/>
        </w:rPr>
        <w:t xml:space="preserve">: uma vez determinado o conjunto de termos deterministas e o número de defasagens </w:t>
      </w:r>
      <w:proofErr w:type="spellStart"/>
      <w:r>
        <w:rPr>
          <w:rFonts w:ascii="Times New Roman" w:hAnsi="Times New Roman" w:cs="Times New Roman"/>
          <w:sz w:val="24"/>
          <w:szCs w:val="24"/>
        </w:rPr>
        <w:t>auto-regressivas</w:t>
      </w:r>
      <w:proofErr w:type="spellEnd"/>
      <w:r>
        <w:rPr>
          <w:rFonts w:ascii="Times New Roman" w:hAnsi="Times New Roman" w:cs="Times New Roman"/>
          <w:sz w:val="24"/>
          <w:szCs w:val="24"/>
        </w:rPr>
        <w:t>, realiza-se então o teste para o componente do modelo-base que capta a existência de raiz unitária, ou seja, o parâmetro α (coeficiente da defasagem em nível da série de tempo). A estatística do teste é a estatística t padrão para o estimador de α, ou seja, razão entre estimativa pontual e erro padrão. Esta estatística é reportada automaticamente pela janela de resultado da estimação por mínimos quadrados ordinários. A região crítica é unilateral, contendo apenas o segmento negativo, i.e., é igual a {</w:t>
      </w:r>
      <w:r>
        <w:rPr>
          <w:rFonts w:ascii="Times New Roman" w:hAnsi="Times New Roman" w:cs="Times New Roman"/>
          <w:sz w:val="24"/>
          <w:szCs w:val="24"/>
        </w:rPr>
        <w:noBreakHyphen/>
        <w:t>∞</w:t>
      </w:r>
      <w:proofErr w:type="gramStart"/>
      <w:r>
        <w:rPr>
          <w:rFonts w:ascii="Times New Roman" w:hAnsi="Times New Roman" w:cs="Times New Roman"/>
          <w:sz w:val="24"/>
          <w:szCs w:val="24"/>
        </w:rPr>
        <w:t>;</w:t>
      </w:r>
      <w:proofErr w:type="spellStart"/>
      <w:proofErr w:type="gramEnd"/>
      <w:r>
        <w:rPr>
          <w:rFonts w:ascii="Times New Roman" w:hAnsi="Times New Roman" w:cs="Times New Roman"/>
          <w:sz w:val="24"/>
          <w:szCs w:val="24"/>
        </w:rPr>
        <w:t>t</w:t>
      </w:r>
      <w:r w:rsidRPr="00A7769C">
        <w:rPr>
          <w:rFonts w:ascii="Times New Roman" w:hAnsi="Times New Roman" w:cs="Times New Roman"/>
          <w:sz w:val="24"/>
          <w:szCs w:val="24"/>
          <w:vertAlign w:val="subscript"/>
        </w:rPr>
        <w:t>VC</w:t>
      </w:r>
      <w:r>
        <w:rPr>
          <w:rFonts w:ascii="Times New Roman" w:hAnsi="Times New Roman" w:cs="Times New Roman"/>
          <w:sz w:val="24"/>
          <w:szCs w:val="24"/>
          <w:vertAlign w:val="subscript"/>
        </w:rPr>
        <w:t>,ADF</w:t>
      </w:r>
      <w:proofErr w:type="spellEnd"/>
      <w:r>
        <w:rPr>
          <w:rFonts w:ascii="Times New Roman" w:hAnsi="Times New Roman" w:cs="Times New Roman"/>
          <w:sz w:val="24"/>
          <w:szCs w:val="24"/>
        </w:rPr>
        <w:t xml:space="preserve">}. Já o valor crítico, </w:t>
      </w:r>
      <w:proofErr w:type="spellStart"/>
      <w:proofErr w:type="gramStart"/>
      <w:r>
        <w:rPr>
          <w:rFonts w:ascii="Times New Roman" w:hAnsi="Times New Roman" w:cs="Times New Roman"/>
          <w:sz w:val="24"/>
          <w:szCs w:val="24"/>
        </w:rPr>
        <w:t>t</w:t>
      </w:r>
      <w:r w:rsidRPr="00A7769C">
        <w:rPr>
          <w:rFonts w:ascii="Times New Roman" w:hAnsi="Times New Roman" w:cs="Times New Roman"/>
          <w:sz w:val="24"/>
          <w:szCs w:val="24"/>
          <w:vertAlign w:val="subscript"/>
        </w:rPr>
        <w:t>VC</w:t>
      </w:r>
      <w:proofErr w:type="gramEnd"/>
      <w:r>
        <w:rPr>
          <w:rFonts w:ascii="Times New Roman" w:hAnsi="Times New Roman" w:cs="Times New Roman"/>
          <w:sz w:val="24"/>
          <w:szCs w:val="24"/>
          <w:vertAlign w:val="subscript"/>
        </w:rPr>
        <w:t>,ADF</w:t>
      </w:r>
      <w:proofErr w:type="spellEnd"/>
      <w:r>
        <w:rPr>
          <w:rFonts w:ascii="Times New Roman" w:hAnsi="Times New Roman" w:cs="Times New Roman"/>
          <w:sz w:val="24"/>
          <w:szCs w:val="24"/>
        </w:rPr>
        <w:t xml:space="preserve">, deve ser obtido a partir das tabelas derivadas por </w:t>
      </w:r>
      <w:proofErr w:type="spellStart"/>
      <w:r>
        <w:rPr>
          <w:rFonts w:ascii="Times New Roman" w:hAnsi="Times New Roman" w:cs="Times New Roman"/>
          <w:sz w:val="24"/>
          <w:szCs w:val="24"/>
        </w:rPr>
        <w:t>Dickey</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Fuller</w:t>
      </w:r>
      <w:proofErr w:type="spellEnd"/>
      <w:r w:rsidR="006B3DF0">
        <w:rPr>
          <w:rFonts w:ascii="Times New Roman" w:hAnsi="Times New Roman" w:cs="Times New Roman"/>
          <w:sz w:val="24"/>
          <w:szCs w:val="24"/>
        </w:rPr>
        <w:t xml:space="preserve"> (1981)</w:t>
      </w:r>
      <w:r>
        <w:rPr>
          <w:rFonts w:ascii="Times New Roman" w:hAnsi="Times New Roman" w:cs="Times New Roman"/>
          <w:sz w:val="24"/>
          <w:szCs w:val="24"/>
        </w:rPr>
        <w:t xml:space="preserve">, ou por  </w:t>
      </w:r>
      <w:proofErr w:type="spellStart"/>
      <w:r>
        <w:rPr>
          <w:rFonts w:ascii="Times New Roman" w:hAnsi="Times New Roman" w:cs="Times New Roman"/>
          <w:sz w:val="24"/>
          <w:szCs w:val="24"/>
        </w:rPr>
        <w:t>Mackinnon</w:t>
      </w:r>
      <w:proofErr w:type="spellEnd"/>
      <w:r>
        <w:rPr>
          <w:rFonts w:ascii="Times New Roman" w:hAnsi="Times New Roman" w:cs="Times New Roman"/>
          <w:sz w:val="24"/>
          <w:szCs w:val="24"/>
        </w:rPr>
        <w:t xml:space="preserve"> (2011). Recomenda-se a segunda opção.</w:t>
      </w:r>
    </w:p>
    <w:p w:rsidR="006B3DF0" w:rsidRPr="006B3DF0" w:rsidRDefault="006B3DF0" w:rsidP="006B3DF0">
      <w:pPr>
        <w:jc w:val="both"/>
        <w:rPr>
          <w:rFonts w:ascii="Times New Roman" w:hAnsi="Times New Roman" w:cs="Times New Roman"/>
          <w:sz w:val="24"/>
          <w:szCs w:val="24"/>
        </w:rPr>
      </w:pPr>
      <w:r>
        <w:rPr>
          <w:rFonts w:ascii="Times New Roman" w:hAnsi="Times New Roman" w:cs="Times New Roman"/>
          <w:sz w:val="24"/>
          <w:szCs w:val="24"/>
        </w:rPr>
        <w:t xml:space="preserve">O último componente depende substancialmente dos dois primeiros. De fato, conforme múltiplos autores argumentam, incluindo Bueno (2008), a probabilidade de rejeitar, no teste ADF, a hipótese nula de ausência de raiz unitária, é consideravelmente menor na presença de termos deterministas (ou seja, o poder do teste ADF é menor com termos deterministas). O número de defasagens, por sua vez, garante com que o valor </w:t>
      </w:r>
      <w:proofErr w:type="gramStart"/>
      <w:r>
        <w:rPr>
          <w:rFonts w:ascii="Times New Roman" w:hAnsi="Times New Roman" w:cs="Times New Roman"/>
          <w:sz w:val="24"/>
          <w:szCs w:val="24"/>
        </w:rPr>
        <w:t>crítico do teste de raiz unitária</w:t>
      </w:r>
      <w:proofErr w:type="gramEnd"/>
      <w:r>
        <w:rPr>
          <w:rFonts w:ascii="Times New Roman" w:hAnsi="Times New Roman" w:cs="Times New Roman"/>
          <w:sz w:val="24"/>
          <w:szCs w:val="24"/>
        </w:rPr>
        <w:t>, i.e., do teste para o coeficiente da defasagem da série temporal, esteja correto.</w:t>
      </w:r>
    </w:p>
    <w:p w:rsidR="00A7769C" w:rsidRDefault="00A7769C" w:rsidP="00A7769C">
      <w:pPr>
        <w:pStyle w:val="Ttulo2"/>
      </w:pPr>
      <w:r>
        <w:t>2.3</w:t>
      </w:r>
      <w:r>
        <w:tab/>
        <w:t>Um algoritmo para o teste ADF</w:t>
      </w:r>
    </w:p>
    <w:p w:rsidR="0037253D" w:rsidRPr="00A7769C" w:rsidRDefault="00A7769C" w:rsidP="00A7769C">
      <w:pPr>
        <w:jc w:val="both"/>
        <w:rPr>
          <w:rFonts w:ascii="Times New Roman" w:hAnsi="Times New Roman" w:cs="Times New Roman"/>
          <w:sz w:val="24"/>
          <w:szCs w:val="24"/>
        </w:rPr>
      </w:pPr>
      <w:r>
        <w:rPr>
          <w:rFonts w:ascii="Times New Roman" w:hAnsi="Times New Roman" w:cs="Times New Roman"/>
          <w:sz w:val="24"/>
          <w:szCs w:val="24"/>
        </w:rPr>
        <w:t xml:space="preserve">Uma sequencia para </w:t>
      </w:r>
      <w:proofErr w:type="gramStart"/>
      <w:r>
        <w:rPr>
          <w:rFonts w:ascii="Times New Roman" w:hAnsi="Times New Roman" w:cs="Times New Roman"/>
          <w:sz w:val="24"/>
          <w:szCs w:val="24"/>
        </w:rPr>
        <w:t>implementar</w:t>
      </w:r>
      <w:proofErr w:type="gramEnd"/>
      <w:r>
        <w:rPr>
          <w:rFonts w:ascii="Times New Roman" w:hAnsi="Times New Roman" w:cs="Times New Roman"/>
          <w:sz w:val="24"/>
          <w:szCs w:val="24"/>
        </w:rPr>
        <w:t xml:space="preserve"> os três componentes do teste ADF é a que segue abaixo.</w:t>
      </w:r>
    </w:p>
    <w:p w:rsidR="006B0653" w:rsidRDefault="006B0653" w:rsidP="00A7769C">
      <w:pPr>
        <w:pStyle w:val="PargrafodaLista"/>
        <w:numPr>
          <w:ilvl w:val="0"/>
          <w:numId w:val="3"/>
        </w:numPr>
        <w:jc w:val="both"/>
        <w:rPr>
          <w:rFonts w:ascii="Times New Roman" w:hAnsi="Times New Roman" w:cs="Times New Roman"/>
          <w:sz w:val="24"/>
          <w:szCs w:val="24"/>
        </w:rPr>
      </w:pPr>
      <w:r>
        <w:rPr>
          <w:rFonts w:ascii="Times New Roman" w:hAnsi="Times New Roman" w:cs="Times New Roman"/>
          <w:sz w:val="24"/>
          <w:szCs w:val="24"/>
        </w:rPr>
        <w:t>Iniciar o procedimento ADF sempre com constante e tendência determinista presentes no modelo-base;</w:t>
      </w:r>
    </w:p>
    <w:p w:rsidR="006B0653" w:rsidRDefault="006B0653" w:rsidP="00A7769C">
      <w:pPr>
        <w:pStyle w:val="PargrafodaLista"/>
        <w:numPr>
          <w:ilvl w:val="0"/>
          <w:numId w:val="3"/>
        </w:numPr>
        <w:jc w:val="both"/>
        <w:rPr>
          <w:rFonts w:ascii="Times New Roman" w:hAnsi="Times New Roman" w:cs="Times New Roman"/>
          <w:sz w:val="24"/>
          <w:szCs w:val="24"/>
        </w:rPr>
      </w:pPr>
      <w:r>
        <w:rPr>
          <w:rFonts w:ascii="Times New Roman" w:hAnsi="Times New Roman" w:cs="Times New Roman"/>
          <w:sz w:val="24"/>
          <w:szCs w:val="24"/>
        </w:rPr>
        <w:t>Aplicar o teste para ausência da tendência determinista:</w:t>
      </w:r>
    </w:p>
    <w:p w:rsidR="00846C9D" w:rsidRDefault="00846C9D"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A hipótese nula é de que a tendência determinista é nula na população;</w:t>
      </w:r>
    </w:p>
    <w:p w:rsidR="006B0653" w:rsidRDefault="00846C9D"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 xml:space="preserve">A estatística t para a tendência, i.e., a razão entre a tendência e seu erro padrão, deve ser comparada com o valor crítico </w:t>
      </w:r>
      <w:proofErr w:type="spellStart"/>
      <w:r>
        <w:rPr>
          <w:rFonts w:ascii="Times New Roman" w:hAnsi="Times New Roman" w:cs="Times New Roman"/>
          <w:sz w:val="24"/>
          <w:szCs w:val="24"/>
        </w:rPr>
        <w:t>τ</w:t>
      </w:r>
      <w:r w:rsidRPr="00846C9D">
        <w:rPr>
          <w:rFonts w:ascii="Times New Roman" w:hAnsi="Times New Roman" w:cs="Times New Roman"/>
          <w:sz w:val="24"/>
          <w:szCs w:val="24"/>
          <w:vertAlign w:val="subscript"/>
        </w:rPr>
        <w:t>δ</w:t>
      </w:r>
      <w:proofErr w:type="spellEnd"/>
      <w:r>
        <w:rPr>
          <w:rFonts w:ascii="Times New Roman" w:hAnsi="Times New Roman" w:cs="Times New Roman"/>
          <w:sz w:val="24"/>
          <w:szCs w:val="24"/>
        </w:rPr>
        <w:t xml:space="preserve">, da tabela de </w:t>
      </w:r>
      <w:proofErr w:type="spellStart"/>
      <w:r>
        <w:rPr>
          <w:rFonts w:ascii="Times New Roman" w:hAnsi="Times New Roman" w:cs="Times New Roman"/>
          <w:sz w:val="24"/>
          <w:szCs w:val="24"/>
        </w:rPr>
        <w:t>Dickey-Fuller</w:t>
      </w:r>
      <w:proofErr w:type="spellEnd"/>
      <w:r w:rsidR="006B3DF0">
        <w:rPr>
          <w:rFonts w:ascii="Times New Roman" w:hAnsi="Times New Roman" w:cs="Times New Roman"/>
          <w:sz w:val="24"/>
          <w:szCs w:val="24"/>
        </w:rPr>
        <w:t xml:space="preserve"> (1981; ver </w:t>
      </w:r>
      <w:r w:rsidR="00A7769C">
        <w:rPr>
          <w:rFonts w:ascii="Times New Roman" w:hAnsi="Times New Roman" w:cs="Times New Roman"/>
          <w:sz w:val="24"/>
          <w:szCs w:val="24"/>
        </w:rPr>
        <w:t>próxima seção)</w:t>
      </w:r>
      <w:r>
        <w:rPr>
          <w:rFonts w:ascii="Times New Roman" w:hAnsi="Times New Roman" w:cs="Times New Roman"/>
          <w:sz w:val="24"/>
          <w:szCs w:val="24"/>
        </w:rPr>
        <w:t>;</w:t>
      </w:r>
      <w:proofErr w:type="gramStart"/>
    </w:p>
    <w:p w:rsidR="00846C9D" w:rsidRDefault="00846C9D" w:rsidP="00A7769C">
      <w:pPr>
        <w:pStyle w:val="PargrafodaLista"/>
        <w:numPr>
          <w:ilvl w:val="1"/>
          <w:numId w:val="3"/>
        </w:numPr>
        <w:jc w:val="both"/>
        <w:rPr>
          <w:rFonts w:ascii="Times New Roman" w:hAnsi="Times New Roman" w:cs="Times New Roman"/>
          <w:sz w:val="24"/>
          <w:szCs w:val="24"/>
        </w:rPr>
      </w:pPr>
      <w:proofErr w:type="gramEnd"/>
      <w:r>
        <w:rPr>
          <w:rFonts w:ascii="Times New Roman" w:hAnsi="Times New Roman" w:cs="Times New Roman"/>
          <w:sz w:val="24"/>
          <w:szCs w:val="24"/>
        </w:rPr>
        <w:t>Caso a tendência exceda o valor crítico, a hipótese nula é rejeitada. Neste caso deve-se proceder para o teste para a constante;</w:t>
      </w:r>
    </w:p>
    <w:p w:rsidR="00846C9D" w:rsidRDefault="00846C9D"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Caso a hipótese nula não seja rejeitada, deve-se descartar a tendência e refazer o teste de defasagens completamente</w:t>
      </w:r>
      <w:r w:rsidR="00122B51">
        <w:rPr>
          <w:rFonts w:ascii="Times New Roman" w:hAnsi="Times New Roman" w:cs="Times New Roman"/>
          <w:sz w:val="24"/>
          <w:szCs w:val="24"/>
        </w:rPr>
        <w:t>. Ao terminar, deve-se proceder para o teste para a constante;</w:t>
      </w:r>
    </w:p>
    <w:p w:rsidR="00D949FA" w:rsidRDefault="00D949FA"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 xml:space="preserve">Também </w:t>
      </w:r>
      <w:proofErr w:type="gramStart"/>
      <w:r>
        <w:rPr>
          <w:rFonts w:ascii="Times New Roman" w:hAnsi="Times New Roman" w:cs="Times New Roman"/>
          <w:sz w:val="24"/>
          <w:szCs w:val="24"/>
        </w:rPr>
        <w:t>deve-se</w:t>
      </w:r>
      <w:proofErr w:type="gramEnd"/>
      <w:r>
        <w:rPr>
          <w:rFonts w:ascii="Times New Roman" w:hAnsi="Times New Roman" w:cs="Times New Roman"/>
          <w:sz w:val="24"/>
          <w:szCs w:val="24"/>
        </w:rPr>
        <w:t xml:space="preserve"> aplicar o teste de significância conjunta referente à constante, a tendência determinista e </w:t>
      </w:r>
      <w:r w:rsidR="006B3DF0">
        <w:rPr>
          <w:rFonts w:ascii="Times New Roman" w:hAnsi="Times New Roman" w:cs="Times New Roman"/>
          <w:sz w:val="24"/>
          <w:szCs w:val="24"/>
        </w:rPr>
        <w:t>à raiz unitária</w:t>
      </w:r>
      <w:r>
        <w:rPr>
          <w:rFonts w:ascii="Times New Roman" w:hAnsi="Times New Roman" w:cs="Times New Roman"/>
          <w:sz w:val="24"/>
          <w:szCs w:val="24"/>
        </w:rPr>
        <w:t xml:space="preserve"> </w:t>
      </w:r>
      <w:r w:rsidR="006B3DF0">
        <w:rPr>
          <w:rFonts w:ascii="Times New Roman" w:hAnsi="Times New Roman" w:cs="Times New Roman"/>
          <w:sz w:val="24"/>
          <w:szCs w:val="24"/>
        </w:rPr>
        <w:t>(</w:t>
      </w:r>
      <w:r>
        <w:rPr>
          <w:rFonts w:ascii="Times New Roman" w:hAnsi="Times New Roman" w:cs="Times New Roman"/>
          <w:sz w:val="24"/>
          <w:szCs w:val="24"/>
        </w:rPr>
        <w:t>α</w:t>
      </w:r>
      <w:r w:rsidR="006B3DF0">
        <w:rPr>
          <w:rFonts w:ascii="Times New Roman" w:hAnsi="Times New Roman" w:cs="Times New Roman"/>
          <w:sz w:val="24"/>
          <w:szCs w:val="24"/>
        </w:rPr>
        <w:t>)</w:t>
      </w:r>
      <w:r>
        <w:rPr>
          <w:rFonts w:ascii="Times New Roman" w:hAnsi="Times New Roman" w:cs="Times New Roman"/>
          <w:sz w:val="24"/>
          <w:szCs w:val="24"/>
        </w:rPr>
        <w:t>, cuja estatística é referida como Φ</w:t>
      </w:r>
      <w:r w:rsidRPr="00D949FA">
        <w:rPr>
          <w:rFonts w:ascii="Times New Roman" w:hAnsi="Times New Roman" w:cs="Times New Roman"/>
          <w:sz w:val="24"/>
          <w:szCs w:val="24"/>
          <w:vertAlign w:val="subscript"/>
        </w:rPr>
        <w:t>3</w:t>
      </w:r>
      <w:r>
        <w:rPr>
          <w:rFonts w:ascii="Times New Roman" w:hAnsi="Times New Roman" w:cs="Times New Roman"/>
          <w:sz w:val="24"/>
          <w:szCs w:val="24"/>
        </w:rPr>
        <w:t xml:space="preserve">. Caso o valor observado da mesma exceder o valor crítico tabelado por </w:t>
      </w:r>
      <w:proofErr w:type="spellStart"/>
      <w:r>
        <w:rPr>
          <w:rFonts w:ascii="Times New Roman" w:hAnsi="Times New Roman" w:cs="Times New Roman"/>
          <w:sz w:val="24"/>
          <w:szCs w:val="24"/>
        </w:rPr>
        <w:t>Dickey</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Fuller</w:t>
      </w:r>
      <w:proofErr w:type="spellEnd"/>
      <w:r w:rsidR="006B3DF0">
        <w:rPr>
          <w:rFonts w:ascii="Times New Roman" w:hAnsi="Times New Roman" w:cs="Times New Roman"/>
          <w:sz w:val="24"/>
          <w:szCs w:val="24"/>
        </w:rPr>
        <w:t xml:space="preserve"> (1981)</w:t>
      </w:r>
      <w:r>
        <w:rPr>
          <w:rFonts w:ascii="Times New Roman" w:hAnsi="Times New Roman" w:cs="Times New Roman"/>
          <w:sz w:val="24"/>
          <w:szCs w:val="24"/>
        </w:rPr>
        <w:t xml:space="preserve">, deve-se rejeitar a hipótese nula de insignificância conjunta. Do contrário, não rejeitar. A evidência indicada </w:t>
      </w:r>
      <w:r>
        <w:rPr>
          <w:rFonts w:ascii="Times New Roman" w:hAnsi="Times New Roman" w:cs="Times New Roman"/>
          <w:sz w:val="24"/>
          <w:szCs w:val="24"/>
        </w:rPr>
        <w:lastRenderedPageBreak/>
        <w:t>pelo teste de significância conjunta é complementar e nunca substituta à produzida pelos testes de significância individual;</w:t>
      </w:r>
    </w:p>
    <w:p w:rsidR="00846C9D" w:rsidRDefault="00846C9D" w:rsidP="00A7769C">
      <w:pPr>
        <w:pStyle w:val="PargrafodaLista"/>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Aplicar o teste para a constante: </w:t>
      </w:r>
    </w:p>
    <w:p w:rsidR="00846C9D" w:rsidRDefault="00846C9D"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 xml:space="preserve">O procedimento é o mesmo do teste para a tendência determinista, exceto pelo valor crítico cujo nome é </w:t>
      </w:r>
      <w:proofErr w:type="spellStart"/>
      <w:r>
        <w:rPr>
          <w:rFonts w:ascii="Times New Roman" w:hAnsi="Times New Roman" w:cs="Times New Roman"/>
          <w:sz w:val="24"/>
          <w:szCs w:val="24"/>
        </w:rPr>
        <w:t>τ</w:t>
      </w:r>
      <w:r>
        <w:rPr>
          <w:rFonts w:ascii="Times New Roman" w:hAnsi="Times New Roman" w:cs="Times New Roman"/>
          <w:sz w:val="24"/>
          <w:szCs w:val="24"/>
          <w:vertAlign w:val="subscript"/>
        </w:rPr>
        <w:t>μ</w:t>
      </w:r>
      <w:proofErr w:type="spellEnd"/>
      <w:r>
        <w:rPr>
          <w:rFonts w:ascii="Times New Roman" w:hAnsi="Times New Roman" w:cs="Times New Roman"/>
          <w:sz w:val="24"/>
          <w:szCs w:val="24"/>
        </w:rPr>
        <w:t>;</w:t>
      </w:r>
    </w:p>
    <w:p w:rsidR="00846C9D" w:rsidRDefault="00846C9D"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 xml:space="preserve">Caso a hipótese nula seja rejeitada, deve-se proceder para </w:t>
      </w:r>
      <w:proofErr w:type="gramStart"/>
      <w:r>
        <w:rPr>
          <w:rFonts w:ascii="Times New Roman" w:hAnsi="Times New Roman" w:cs="Times New Roman"/>
          <w:sz w:val="24"/>
          <w:szCs w:val="24"/>
        </w:rPr>
        <w:t>o teste de raiz unitária</w:t>
      </w:r>
      <w:proofErr w:type="gramEnd"/>
      <w:r>
        <w:rPr>
          <w:rFonts w:ascii="Times New Roman" w:hAnsi="Times New Roman" w:cs="Times New Roman"/>
          <w:sz w:val="24"/>
          <w:szCs w:val="24"/>
        </w:rPr>
        <w:t>;</w:t>
      </w:r>
    </w:p>
    <w:p w:rsidR="00846C9D" w:rsidRDefault="00846C9D"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Caso a hipótese nula não seja rejeitada, deve-se descartar a constante e refazer o teste de defasagens completamente.</w:t>
      </w:r>
      <w:r w:rsidR="00122B51">
        <w:rPr>
          <w:rFonts w:ascii="Times New Roman" w:hAnsi="Times New Roman" w:cs="Times New Roman"/>
          <w:sz w:val="24"/>
          <w:szCs w:val="24"/>
        </w:rPr>
        <w:t xml:space="preserve"> Ao terminar, deve-se proceder para </w:t>
      </w:r>
      <w:proofErr w:type="gramStart"/>
      <w:r w:rsidR="00122B51">
        <w:rPr>
          <w:rFonts w:ascii="Times New Roman" w:hAnsi="Times New Roman" w:cs="Times New Roman"/>
          <w:sz w:val="24"/>
          <w:szCs w:val="24"/>
        </w:rPr>
        <w:t>o teste de raiz unitária</w:t>
      </w:r>
      <w:proofErr w:type="gramEnd"/>
      <w:r w:rsidR="00122B51">
        <w:rPr>
          <w:rFonts w:ascii="Times New Roman" w:hAnsi="Times New Roman" w:cs="Times New Roman"/>
          <w:sz w:val="24"/>
          <w:szCs w:val="24"/>
        </w:rPr>
        <w:t>;</w:t>
      </w:r>
    </w:p>
    <w:p w:rsidR="00F60F1A" w:rsidRDefault="00F60F1A"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 xml:space="preserve">Também </w:t>
      </w:r>
      <w:proofErr w:type="gramStart"/>
      <w:r>
        <w:rPr>
          <w:rFonts w:ascii="Times New Roman" w:hAnsi="Times New Roman" w:cs="Times New Roman"/>
          <w:sz w:val="24"/>
          <w:szCs w:val="24"/>
        </w:rPr>
        <w:t>deve-se</w:t>
      </w:r>
      <w:proofErr w:type="gramEnd"/>
      <w:r>
        <w:rPr>
          <w:rFonts w:ascii="Times New Roman" w:hAnsi="Times New Roman" w:cs="Times New Roman"/>
          <w:sz w:val="24"/>
          <w:szCs w:val="24"/>
        </w:rPr>
        <w:t xml:space="preserve"> aplicar o teste de significância conjunta para a constante e para α, com base na estatística Φ</w:t>
      </w:r>
      <w:r w:rsidRPr="00F60F1A">
        <w:rPr>
          <w:rFonts w:ascii="Times New Roman" w:hAnsi="Times New Roman" w:cs="Times New Roman"/>
          <w:sz w:val="24"/>
          <w:szCs w:val="24"/>
          <w:vertAlign w:val="subscript"/>
        </w:rPr>
        <w:t>2</w:t>
      </w:r>
      <w:r>
        <w:rPr>
          <w:rFonts w:ascii="Times New Roman" w:hAnsi="Times New Roman" w:cs="Times New Roman"/>
          <w:sz w:val="24"/>
          <w:szCs w:val="24"/>
        </w:rPr>
        <w:t>. Mais uma vez, trata-se de uma evidência complementar;</w:t>
      </w:r>
    </w:p>
    <w:p w:rsidR="00122B51" w:rsidRDefault="00122B51" w:rsidP="00A7769C">
      <w:pPr>
        <w:pStyle w:val="PargrafodaLista"/>
        <w:numPr>
          <w:ilvl w:val="0"/>
          <w:numId w:val="3"/>
        </w:numPr>
        <w:jc w:val="both"/>
        <w:rPr>
          <w:rFonts w:ascii="Times New Roman" w:hAnsi="Times New Roman" w:cs="Times New Roman"/>
          <w:sz w:val="24"/>
          <w:szCs w:val="24"/>
        </w:rPr>
      </w:pPr>
      <w:proofErr w:type="gramStart"/>
      <w:r>
        <w:rPr>
          <w:rFonts w:ascii="Times New Roman" w:hAnsi="Times New Roman" w:cs="Times New Roman"/>
          <w:sz w:val="24"/>
          <w:szCs w:val="24"/>
        </w:rPr>
        <w:t>Teste de raiz unitária</w:t>
      </w:r>
      <w:proofErr w:type="gramEnd"/>
      <w:r>
        <w:rPr>
          <w:rFonts w:ascii="Times New Roman" w:hAnsi="Times New Roman" w:cs="Times New Roman"/>
          <w:sz w:val="24"/>
          <w:szCs w:val="24"/>
        </w:rPr>
        <w:t>:</w:t>
      </w:r>
    </w:p>
    <w:p w:rsidR="00122B51" w:rsidRDefault="00122B51"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Uma vez que o valor crítico deste teste depende dos termos deterministas, ele é o último teste a fazer;</w:t>
      </w:r>
      <w:proofErr w:type="gramStart"/>
    </w:p>
    <w:p w:rsidR="00B74507" w:rsidRDefault="00122B51" w:rsidP="00A7769C">
      <w:pPr>
        <w:pStyle w:val="PargrafodaLista"/>
        <w:numPr>
          <w:ilvl w:val="1"/>
          <w:numId w:val="3"/>
        </w:numPr>
        <w:jc w:val="both"/>
        <w:rPr>
          <w:rFonts w:ascii="Times New Roman" w:hAnsi="Times New Roman" w:cs="Times New Roman"/>
          <w:sz w:val="24"/>
          <w:szCs w:val="24"/>
        </w:rPr>
      </w:pPr>
      <w:proofErr w:type="gramEnd"/>
      <w:r>
        <w:rPr>
          <w:rFonts w:ascii="Times New Roman" w:hAnsi="Times New Roman" w:cs="Times New Roman"/>
          <w:sz w:val="24"/>
          <w:szCs w:val="24"/>
        </w:rPr>
        <w:t>A estatística do teste é a razão entre a estimativa pontual para α e o erro padrão de tal estimativa. Esta e</w:t>
      </w:r>
      <w:r w:rsidR="00B74507">
        <w:rPr>
          <w:rFonts w:ascii="Times New Roman" w:hAnsi="Times New Roman" w:cs="Times New Roman"/>
          <w:sz w:val="24"/>
          <w:szCs w:val="24"/>
        </w:rPr>
        <w:t>statística deve ser comparada ao valor crítico correspondente à parte determinista do modelo-base; Há três casos:</w:t>
      </w:r>
    </w:p>
    <w:p w:rsidR="00B74507" w:rsidRDefault="00B74507" w:rsidP="00A7769C">
      <w:pPr>
        <w:pStyle w:val="PargrafodaLista"/>
        <w:numPr>
          <w:ilvl w:val="2"/>
          <w:numId w:val="3"/>
        </w:numPr>
        <w:jc w:val="both"/>
        <w:rPr>
          <w:rFonts w:ascii="Times New Roman" w:hAnsi="Times New Roman" w:cs="Times New Roman"/>
          <w:sz w:val="24"/>
          <w:szCs w:val="24"/>
        </w:rPr>
      </w:pPr>
      <w:r>
        <w:rPr>
          <w:rFonts w:ascii="Times New Roman" w:hAnsi="Times New Roman" w:cs="Times New Roman"/>
          <w:sz w:val="24"/>
          <w:szCs w:val="24"/>
        </w:rPr>
        <w:t xml:space="preserve">Caso tenha restado constante e tendência, o nome do valor crítico é </w:t>
      </w:r>
      <w:proofErr w:type="spellStart"/>
      <w:r>
        <w:rPr>
          <w:rFonts w:ascii="Times New Roman" w:hAnsi="Times New Roman" w:cs="Times New Roman"/>
          <w:sz w:val="24"/>
          <w:szCs w:val="24"/>
        </w:rPr>
        <w:t>τ</w:t>
      </w:r>
      <w:r w:rsidRPr="00B74507">
        <w:rPr>
          <w:rFonts w:ascii="Times New Roman" w:hAnsi="Times New Roman" w:cs="Times New Roman"/>
          <w:sz w:val="24"/>
          <w:szCs w:val="24"/>
          <w:vertAlign w:val="subscript"/>
        </w:rPr>
        <w:t>τ</w:t>
      </w:r>
      <w:proofErr w:type="spellEnd"/>
      <w:r>
        <w:rPr>
          <w:rFonts w:ascii="Times New Roman" w:hAnsi="Times New Roman" w:cs="Times New Roman"/>
          <w:sz w:val="24"/>
          <w:szCs w:val="24"/>
        </w:rPr>
        <w:t>;</w:t>
      </w:r>
    </w:p>
    <w:p w:rsidR="00B74507" w:rsidRDefault="00B74507" w:rsidP="00A7769C">
      <w:pPr>
        <w:pStyle w:val="PargrafodaLista"/>
        <w:numPr>
          <w:ilvl w:val="2"/>
          <w:numId w:val="3"/>
        </w:numPr>
        <w:jc w:val="both"/>
        <w:rPr>
          <w:rFonts w:ascii="Times New Roman" w:hAnsi="Times New Roman" w:cs="Times New Roman"/>
          <w:sz w:val="24"/>
          <w:szCs w:val="24"/>
        </w:rPr>
      </w:pPr>
      <w:r>
        <w:rPr>
          <w:rFonts w:ascii="Times New Roman" w:hAnsi="Times New Roman" w:cs="Times New Roman"/>
          <w:sz w:val="24"/>
          <w:szCs w:val="24"/>
        </w:rPr>
        <w:t xml:space="preserve">Caso tenha restado apenas constante, o nome do valor crítico é </w:t>
      </w:r>
      <w:proofErr w:type="spellStart"/>
      <w:r>
        <w:rPr>
          <w:rFonts w:ascii="Times New Roman" w:hAnsi="Times New Roman" w:cs="Times New Roman"/>
          <w:sz w:val="24"/>
          <w:szCs w:val="24"/>
        </w:rPr>
        <w:t>τ</w:t>
      </w:r>
      <w:r>
        <w:rPr>
          <w:rFonts w:ascii="Times New Roman" w:hAnsi="Times New Roman" w:cs="Times New Roman"/>
          <w:sz w:val="24"/>
          <w:szCs w:val="24"/>
          <w:vertAlign w:val="subscript"/>
        </w:rPr>
        <w:t>μ</w:t>
      </w:r>
      <w:proofErr w:type="spellEnd"/>
      <w:r w:rsidRPr="00B74507">
        <w:rPr>
          <w:rFonts w:ascii="Times New Roman" w:hAnsi="Times New Roman" w:cs="Times New Roman"/>
          <w:sz w:val="24"/>
          <w:szCs w:val="24"/>
        </w:rPr>
        <w:t>;</w:t>
      </w:r>
    </w:p>
    <w:p w:rsidR="00122B51" w:rsidRDefault="00B74507" w:rsidP="00A7769C">
      <w:pPr>
        <w:pStyle w:val="PargrafodaLista"/>
        <w:numPr>
          <w:ilvl w:val="2"/>
          <w:numId w:val="3"/>
        </w:numPr>
        <w:jc w:val="both"/>
        <w:rPr>
          <w:rFonts w:ascii="Times New Roman" w:hAnsi="Times New Roman" w:cs="Times New Roman"/>
          <w:sz w:val="24"/>
          <w:szCs w:val="24"/>
        </w:rPr>
      </w:pPr>
      <w:r>
        <w:rPr>
          <w:rFonts w:ascii="Times New Roman" w:hAnsi="Times New Roman" w:cs="Times New Roman"/>
          <w:sz w:val="24"/>
          <w:szCs w:val="24"/>
        </w:rPr>
        <w:t>Caso não tenha restado</w:t>
      </w:r>
      <w:r w:rsidR="00122B51" w:rsidRPr="00B74507">
        <w:rPr>
          <w:rFonts w:ascii="Times New Roman" w:hAnsi="Times New Roman" w:cs="Times New Roman"/>
          <w:sz w:val="24"/>
          <w:szCs w:val="24"/>
        </w:rPr>
        <w:t xml:space="preserve"> </w:t>
      </w:r>
      <w:r>
        <w:rPr>
          <w:rFonts w:ascii="Times New Roman" w:hAnsi="Times New Roman" w:cs="Times New Roman"/>
          <w:sz w:val="24"/>
          <w:szCs w:val="24"/>
        </w:rPr>
        <w:t>termo determinista, o nome do valor crítico é τ.</w:t>
      </w:r>
    </w:p>
    <w:p w:rsidR="00B74507" w:rsidRDefault="00B74507"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Se a hipótese nula de ausência de raízes unitárias for rejeitada, pode-se proceder prontamente com a metodologia de Box-</w:t>
      </w:r>
      <w:proofErr w:type="spellStart"/>
      <w:r>
        <w:rPr>
          <w:rFonts w:ascii="Times New Roman" w:hAnsi="Times New Roman" w:cs="Times New Roman"/>
          <w:sz w:val="24"/>
          <w:szCs w:val="24"/>
        </w:rPr>
        <w:t>Jenkins</w:t>
      </w:r>
      <w:proofErr w:type="spellEnd"/>
      <w:r>
        <w:rPr>
          <w:rFonts w:ascii="Times New Roman" w:hAnsi="Times New Roman" w:cs="Times New Roman"/>
          <w:sz w:val="24"/>
          <w:szCs w:val="24"/>
        </w:rPr>
        <w:t>, modelando a série de tempo com um processo estacionário ARMA;</w:t>
      </w:r>
    </w:p>
    <w:p w:rsidR="00B74507" w:rsidRPr="00B74507" w:rsidRDefault="00B74507" w:rsidP="00A7769C">
      <w:pPr>
        <w:pStyle w:val="PargrafodaLista"/>
        <w:numPr>
          <w:ilvl w:val="1"/>
          <w:numId w:val="3"/>
        </w:numPr>
        <w:jc w:val="both"/>
        <w:rPr>
          <w:rFonts w:ascii="Times New Roman" w:hAnsi="Times New Roman" w:cs="Times New Roman"/>
          <w:sz w:val="24"/>
          <w:szCs w:val="24"/>
        </w:rPr>
      </w:pPr>
      <w:r>
        <w:rPr>
          <w:rFonts w:ascii="Times New Roman" w:hAnsi="Times New Roman" w:cs="Times New Roman"/>
          <w:sz w:val="24"/>
          <w:szCs w:val="24"/>
        </w:rPr>
        <w:t xml:space="preserve">Se a hipótese nula não for rejeitada, há uma raiz unitária. É necessário </w:t>
      </w:r>
      <w:r w:rsidR="00210A76">
        <w:rPr>
          <w:rFonts w:ascii="Times New Roman" w:hAnsi="Times New Roman" w:cs="Times New Roman"/>
          <w:sz w:val="24"/>
          <w:szCs w:val="24"/>
        </w:rPr>
        <w:t>obter</w:t>
      </w:r>
      <w:r>
        <w:rPr>
          <w:rFonts w:ascii="Times New Roman" w:hAnsi="Times New Roman" w:cs="Times New Roman"/>
          <w:sz w:val="24"/>
          <w:szCs w:val="24"/>
        </w:rPr>
        <w:t xml:space="preserve"> a primeira diferença à série e só então aplicar a metodologia de Box-</w:t>
      </w:r>
      <w:proofErr w:type="spellStart"/>
      <w:r>
        <w:rPr>
          <w:rFonts w:ascii="Times New Roman" w:hAnsi="Times New Roman" w:cs="Times New Roman"/>
          <w:sz w:val="24"/>
          <w:szCs w:val="24"/>
        </w:rPr>
        <w:t>Jenkins</w:t>
      </w:r>
      <w:proofErr w:type="spellEnd"/>
      <w:r>
        <w:rPr>
          <w:rFonts w:ascii="Times New Roman" w:hAnsi="Times New Roman" w:cs="Times New Roman"/>
          <w:sz w:val="24"/>
          <w:szCs w:val="24"/>
        </w:rPr>
        <w:t>.</w:t>
      </w:r>
    </w:p>
    <w:p w:rsidR="006B3DF0" w:rsidRDefault="006B3DF0">
      <w:pPr>
        <w:rPr>
          <w:rFonts w:ascii="Times New Roman" w:hAnsi="Times New Roman" w:cs="Times New Roman"/>
          <w:sz w:val="24"/>
          <w:szCs w:val="24"/>
        </w:rPr>
      </w:pPr>
      <w:r>
        <w:rPr>
          <w:rFonts w:ascii="Times New Roman" w:hAnsi="Times New Roman" w:cs="Times New Roman"/>
          <w:sz w:val="24"/>
          <w:szCs w:val="24"/>
        </w:rPr>
        <w:br w:type="page"/>
      </w:r>
    </w:p>
    <w:p w:rsidR="0037253D" w:rsidRDefault="0037253D">
      <w:pPr>
        <w:rPr>
          <w:rFonts w:ascii="Times New Roman" w:hAnsi="Times New Roman" w:cs="Times New Roman"/>
          <w:sz w:val="24"/>
          <w:szCs w:val="24"/>
        </w:rPr>
      </w:pPr>
      <w:bookmarkStart w:id="0" w:name="_GoBack"/>
      <w:bookmarkEnd w:id="0"/>
    </w:p>
    <w:p w:rsidR="00FC3041" w:rsidRPr="0037253D" w:rsidRDefault="0037253D" w:rsidP="0037253D">
      <w:pPr>
        <w:jc w:val="center"/>
        <w:rPr>
          <w:rFonts w:ascii="Times New Roman" w:hAnsi="Times New Roman" w:cs="Times New Roman"/>
          <w:b/>
          <w:sz w:val="24"/>
          <w:szCs w:val="24"/>
        </w:rPr>
      </w:pPr>
      <w:r w:rsidRPr="0037253D">
        <w:rPr>
          <w:rFonts w:ascii="Times New Roman" w:hAnsi="Times New Roman" w:cs="Times New Roman"/>
          <w:b/>
          <w:sz w:val="24"/>
          <w:szCs w:val="24"/>
        </w:rPr>
        <w:t>Figura 1</w:t>
      </w:r>
      <w:r w:rsidRPr="0037253D">
        <w:rPr>
          <w:rFonts w:ascii="Times New Roman" w:hAnsi="Times New Roman" w:cs="Times New Roman"/>
          <w:b/>
          <w:sz w:val="24"/>
          <w:szCs w:val="24"/>
        </w:rPr>
        <w:tab/>
        <w:t xml:space="preserve">Algoritmo do teste de </w:t>
      </w:r>
      <w:proofErr w:type="spellStart"/>
      <w:r w:rsidRPr="0037253D">
        <w:rPr>
          <w:rFonts w:ascii="Times New Roman" w:hAnsi="Times New Roman" w:cs="Times New Roman"/>
          <w:b/>
          <w:sz w:val="24"/>
          <w:szCs w:val="24"/>
        </w:rPr>
        <w:t>Dickey-Fuller</w:t>
      </w:r>
      <w:proofErr w:type="spellEnd"/>
      <w:r w:rsidRPr="0037253D">
        <w:rPr>
          <w:rFonts w:ascii="Times New Roman" w:hAnsi="Times New Roman" w:cs="Times New Roman"/>
          <w:b/>
          <w:sz w:val="24"/>
          <w:szCs w:val="24"/>
        </w:rPr>
        <w:t xml:space="preserve"> aumentado</w:t>
      </w:r>
    </w:p>
    <w:p w:rsidR="00FC3041" w:rsidRDefault="0037253D">
      <w:pPr>
        <w:rPr>
          <w:rFonts w:ascii="Times New Roman" w:hAnsi="Times New Roman" w:cs="Times New Roman"/>
          <w:sz w:val="24"/>
          <w:szCs w:val="24"/>
        </w:rPr>
      </w:pPr>
      <w:r w:rsidRPr="0037253D">
        <w:rPr>
          <w:noProof/>
          <w:lang w:eastAsia="pt-BR"/>
        </w:rPr>
        <w:drawing>
          <wp:inline distT="0" distB="0" distL="0" distR="0" wp14:anchorId="08BC29D3" wp14:editId="359D2E36">
            <wp:extent cx="5400040" cy="352816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3528160"/>
                    </a:xfrm>
                    <a:prstGeom prst="rect">
                      <a:avLst/>
                    </a:prstGeom>
                    <a:noFill/>
                    <a:ln>
                      <a:noFill/>
                    </a:ln>
                  </pic:spPr>
                </pic:pic>
              </a:graphicData>
            </a:graphic>
          </wp:inline>
        </w:drawing>
      </w:r>
    </w:p>
    <w:p w:rsidR="00FC3041" w:rsidRDefault="00A23346" w:rsidP="00A23346">
      <w:pPr>
        <w:pStyle w:val="Ttulo2"/>
        <w:jc w:val="both"/>
      </w:pPr>
      <w:r>
        <w:t>4.3</w:t>
      </w:r>
      <w:r>
        <w:tab/>
        <w:t xml:space="preserve">Utilizando as tabelas de distribuição de probabilidade de </w:t>
      </w:r>
      <w:proofErr w:type="spellStart"/>
      <w:r w:rsidR="00A7769C">
        <w:t>Dickey</w:t>
      </w:r>
      <w:proofErr w:type="spellEnd"/>
      <w:r w:rsidR="00A7769C">
        <w:t xml:space="preserve"> e </w:t>
      </w:r>
      <w:proofErr w:type="spellStart"/>
      <w:r w:rsidR="00A7769C">
        <w:t>Fuller</w:t>
      </w:r>
      <w:proofErr w:type="spellEnd"/>
      <w:r w:rsidR="00A7769C">
        <w:t xml:space="preserve"> (1981) e </w:t>
      </w:r>
      <w:proofErr w:type="spellStart"/>
      <w:r>
        <w:t>Mackinnon</w:t>
      </w:r>
      <w:proofErr w:type="spellEnd"/>
      <w:r>
        <w:t xml:space="preserve"> (1996)</w:t>
      </w:r>
      <w:proofErr w:type="gramStart"/>
    </w:p>
    <w:p w:rsidR="00A23346" w:rsidRDefault="00A23346" w:rsidP="00A23346">
      <w:pPr>
        <w:jc w:val="both"/>
        <w:rPr>
          <w:rFonts w:ascii="Times New Roman" w:hAnsi="Times New Roman" w:cs="Times New Roman"/>
          <w:sz w:val="24"/>
          <w:szCs w:val="24"/>
        </w:rPr>
      </w:pPr>
      <w:proofErr w:type="gramEnd"/>
      <w:r>
        <w:rPr>
          <w:rFonts w:ascii="Times New Roman" w:hAnsi="Times New Roman" w:cs="Times New Roman"/>
          <w:sz w:val="24"/>
          <w:szCs w:val="24"/>
        </w:rPr>
        <w:t xml:space="preserve">A distribuição de probabilidades das estatísticas dos testes para a nulidade de termos deterministas e para raiz unitária (nulidade do parâmetro α) não </w:t>
      </w:r>
      <w:proofErr w:type="gramStart"/>
      <w:r>
        <w:rPr>
          <w:rFonts w:ascii="Times New Roman" w:hAnsi="Times New Roman" w:cs="Times New Roman"/>
          <w:sz w:val="24"/>
          <w:szCs w:val="24"/>
        </w:rPr>
        <w:t>são usuais</w:t>
      </w:r>
      <w:proofErr w:type="gramEnd"/>
      <w:r>
        <w:rPr>
          <w:rFonts w:ascii="Times New Roman" w:hAnsi="Times New Roman" w:cs="Times New Roman"/>
          <w:sz w:val="24"/>
          <w:szCs w:val="24"/>
        </w:rPr>
        <w:t xml:space="preserve"> – não se trata de distribuição normal, </w:t>
      </w:r>
      <w:proofErr w:type="spellStart"/>
      <w:r>
        <w:rPr>
          <w:rFonts w:ascii="Times New Roman" w:hAnsi="Times New Roman" w:cs="Times New Roman"/>
          <w:sz w:val="24"/>
          <w:szCs w:val="24"/>
        </w:rPr>
        <w:t>qui</w:t>
      </w:r>
      <w:proofErr w:type="spellEnd"/>
      <w:r>
        <w:rPr>
          <w:rFonts w:ascii="Times New Roman" w:hAnsi="Times New Roman" w:cs="Times New Roman"/>
          <w:sz w:val="24"/>
          <w:szCs w:val="24"/>
        </w:rPr>
        <w:t xml:space="preserve">-quadrado ou F de </w:t>
      </w:r>
      <w:proofErr w:type="spellStart"/>
      <w:r>
        <w:rPr>
          <w:rFonts w:ascii="Times New Roman" w:hAnsi="Times New Roman" w:cs="Times New Roman"/>
          <w:sz w:val="24"/>
          <w:szCs w:val="24"/>
        </w:rPr>
        <w:t>Snecedor</w:t>
      </w:r>
      <w:proofErr w:type="spellEnd"/>
      <w:r>
        <w:rPr>
          <w:rFonts w:ascii="Times New Roman" w:hAnsi="Times New Roman" w:cs="Times New Roman"/>
          <w:sz w:val="24"/>
          <w:szCs w:val="24"/>
        </w:rPr>
        <w:t xml:space="preserve">. A razão para isso é a não </w:t>
      </w:r>
      <w:proofErr w:type="spellStart"/>
      <w:r>
        <w:rPr>
          <w:rFonts w:ascii="Times New Roman" w:hAnsi="Times New Roman" w:cs="Times New Roman"/>
          <w:sz w:val="24"/>
          <w:szCs w:val="24"/>
        </w:rPr>
        <w:t>estacionaridade</w:t>
      </w:r>
      <w:proofErr w:type="spellEnd"/>
      <w:r>
        <w:rPr>
          <w:rFonts w:ascii="Times New Roman" w:hAnsi="Times New Roman" w:cs="Times New Roman"/>
          <w:sz w:val="24"/>
          <w:szCs w:val="24"/>
        </w:rPr>
        <w:t xml:space="preserve">, a qual significa que os parâmetros da distribuição de probabilidades da série empírica podem variar no tempo. Por conta disso, é necessário recorrer a um procedimento de simulação computacional embasado em um gerador de números aleatórios. Este procedimento é conhecido como Monte Carlo. Não cabe entrar em detalhe do que se trata – os interessados podem consultar a seção 4.5.1 de Bueno (2008). Felizmente, os valores críticos já foram tabulados, para </w:t>
      </w:r>
      <w:r w:rsidR="00F96BE0">
        <w:rPr>
          <w:rFonts w:ascii="Times New Roman" w:hAnsi="Times New Roman" w:cs="Times New Roman"/>
          <w:sz w:val="24"/>
          <w:szCs w:val="24"/>
        </w:rPr>
        <w:t>um grande número de combinações de tamanhos possíveis da série temporal, e de níveis de significância do teste. Este trabalho foi feito</w:t>
      </w:r>
      <w:r>
        <w:rPr>
          <w:rFonts w:ascii="Times New Roman" w:hAnsi="Times New Roman" w:cs="Times New Roman"/>
          <w:sz w:val="24"/>
          <w:szCs w:val="24"/>
        </w:rPr>
        <w:t xml:space="preserve"> por </w:t>
      </w:r>
      <w:proofErr w:type="spellStart"/>
      <w:r>
        <w:rPr>
          <w:rFonts w:ascii="Times New Roman" w:hAnsi="Times New Roman" w:cs="Times New Roman"/>
          <w:sz w:val="24"/>
          <w:szCs w:val="24"/>
        </w:rPr>
        <w:t>Dickey</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Fuller</w:t>
      </w:r>
      <w:proofErr w:type="spellEnd"/>
      <w:r>
        <w:rPr>
          <w:rFonts w:ascii="Times New Roman" w:hAnsi="Times New Roman" w:cs="Times New Roman"/>
          <w:sz w:val="24"/>
          <w:szCs w:val="24"/>
        </w:rPr>
        <w:t xml:space="preserve">, e posteriormente, por </w:t>
      </w:r>
      <w:proofErr w:type="spellStart"/>
      <w:r>
        <w:rPr>
          <w:rFonts w:ascii="Times New Roman" w:hAnsi="Times New Roman" w:cs="Times New Roman"/>
          <w:sz w:val="24"/>
          <w:szCs w:val="24"/>
        </w:rPr>
        <w:t>Mackinnon</w:t>
      </w:r>
      <w:proofErr w:type="spellEnd"/>
      <w:r>
        <w:rPr>
          <w:rFonts w:ascii="Times New Roman" w:hAnsi="Times New Roman" w:cs="Times New Roman"/>
          <w:sz w:val="24"/>
          <w:szCs w:val="24"/>
        </w:rPr>
        <w:t xml:space="preserve"> (</w:t>
      </w:r>
      <w:r w:rsidR="006B3DF0">
        <w:rPr>
          <w:rFonts w:ascii="Times New Roman" w:hAnsi="Times New Roman" w:cs="Times New Roman"/>
          <w:sz w:val="24"/>
          <w:szCs w:val="24"/>
        </w:rPr>
        <w:t>1991 e 2010</w:t>
      </w:r>
      <w:r>
        <w:rPr>
          <w:rFonts w:ascii="Times New Roman" w:hAnsi="Times New Roman" w:cs="Times New Roman"/>
          <w:sz w:val="24"/>
          <w:szCs w:val="24"/>
        </w:rPr>
        <w:t xml:space="preserve">), e utilizaremos </w:t>
      </w:r>
      <w:r w:rsidR="00F96BE0">
        <w:rPr>
          <w:rFonts w:ascii="Times New Roman" w:hAnsi="Times New Roman" w:cs="Times New Roman"/>
          <w:sz w:val="24"/>
          <w:szCs w:val="24"/>
        </w:rPr>
        <w:t>as tabelas geradas pelo último autor.</w:t>
      </w:r>
    </w:p>
    <w:p w:rsidR="0032761B" w:rsidRDefault="0032761B" w:rsidP="00A23346">
      <w:pPr>
        <w:jc w:val="both"/>
        <w:rPr>
          <w:rFonts w:ascii="Times New Roman" w:hAnsi="Times New Roman" w:cs="Times New Roman"/>
          <w:sz w:val="24"/>
          <w:szCs w:val="24"/>
        </w:rPr>
      </w:pPr>
      <w:r>
        <w:rPr>
          <w:rFonts w:ascii="Times New Roman" w:hAnsi="Times New Roman" w:cs="Times New Roman"/>
          <w:sz w:val="24"/>
          <w:szCs w:val="24"/>
        </w:rPr>
        <w:t>Na tabela 1 se encontra a estatística do teste para a tendência determinista.</w:t>
      </w:r>
    </w:p>
    <w:p w:rsidR="00F96BE0" w:rsidRPr="0032761B" w:rsidRDefault="00F96BE0" w:rsidP="00A23346">
      <w:pPr>
        <w:jc w:val="both"/>
        <w:rPr>
          <w:rFonts w:ascii="Times New Roman" w:hAnsi="Times New Roman" w:cs="Times New Roman"/>
          <w:b/>
          <w:sz w:val="24"/>
          <w:szCs w:val="24"/>
        </w:rPr>
      </w:pPr>
      <w:r w:rsidRPr="0032761B">
        <w:rPr>
          <w:rFonts w:ascii="Times New Roman" w:hAnsi="Times New Roman" w:cs="Times New Roman"/>
          <w:b/>
          <w:sz w:val="24"/>
          <w:szCs w:val="24"/>
        </w:rPr>
        <w:t xml:space="preserve">Tabela </w:t>
      </w:r>
      <w:proofErr w:type="gramStart"/>
      <w:r w:rsidRPr="0032761B">
        <w:rPr>
          <w:rFonts w:ascii="Times New Roman" w:hAnsi="Times New Roman" w:cs="Times New Roman"/>
          <w:b/>
          <w:sz w:val="24"/>
          <w:szCs w:val="24"/>
        </w:rPr>
        <w:t>1</w:t>
      </w:r>
      <w:r w:rsidR="0032761B">
        <w:rPr>
          <w:rFonts w:ascii="Times New Roman" w:hAnsi="Times New Roman" w:cs="Times New Roman"/>
          <w:b/>
          <w:sz w:val="24"/>
          <w:szCs w:val="24"/>
        </w:rPr>
        <w:t>.</w:t>
      </w:r>
      <w:proofErr w:type="gramEnd"/>
      <w:r w:rsidR="0032761B">
        <w:rPr>
          <w:rFonts w:ascii="Times New Roman" w:hAnsi="Times New Roman" w:cs="Times New Roman"/>
          <w:b/>
          <w:sz w:val="24"/>
          <w:szCs w:val="24"/>
        </w:rPr>
        <w:t>a</w:t>
      </w:r>
      <w:r w:rsidRPr="0032761B">
        <w:rPr>
          <w:rFonts w:ascii="Times New Roman" w:hAnsi="Times New Roman" w:cs="Times New Roman"/>
          <w:b/>
          <w:sz w:val="24"/>
          <w:szCs w:val="24"/>
        </w:rPr>
        <w:tab/>
        <w:t>Teste</w:t>
      </w:r>
      <w:r w:rsidR="0032761B">
        <w:rPr>
          <w:rFonts w:ascii="Times New Roman" w:hAnsi="Times New Roman" w:cs="Times New Roman"/>
          <w:b/>
          <w:sz w:val="24"/>
          <w:szCs w:val="24"/>
        </w:rPr>
        <w:t xml:space="preserve"> individual</w:t>
      </w:r>
      <w:r w:rsidRPr="0032761B">
        <w:rPr>
          <w:rFonts w:ascii="Times New Roman" w:hAnsi="Times New Roman" w:cs="Times New Roman"/>
          <w:b/>
          <w:sz w:val="24"/>
          <w:szCs w:val="24"/>
        </w:rPr>
        <w:t xml:space="preserve"> para a nulidade da tendência determinista</w:t>
      </w:r>
      <w:r w:rsidR="0032761B" w:rsidRPr="0032761B">
        <w:rPr>
          <w:rFonts w:ascii="Times New Roman" w:hAnsi="Times New Roman" w:cs="Times New Roman"/>
          <w:b/>
          <w:sz w:val="24"/>
          <w:szCs w:val="24"/>
        </w:rPr>
        <w:t xml:space="preserve"> em um modelo-base com constante</w:t>
      </w:r>
    </w:p>
    <w:p w:rsidR="00A23346" w:rsidRDefault="0032761B">
      <w:pPr>
        <w:rPr>
          <w:rFonts w:ascii="Times New Roman" w:hAnsi="Times New Roman" w:cs="Times New Roman"/>
          <w:sz w:val="24"/>
          <w:szCs w:val="24"/>
        </w:rPr>
      </w:pPr>
      <w:r w:rsidRPr="0032761B">
        <w:rPr>
          <w:rFonts w:ascii="Times New Roman" w:hAnsi="Times New Roman" w:cs="Times New Roman"/>
          <w:noProof/>
          <w:sz w:val="24"/>
          <w:szCs w:val="24"/>
          <w:lang w:eastAsia="pt-BR"/>
        </w:rPr>
        <w:lastRenderedPageBreak/>
        <w:drawing>
          <wp:inline distT="0" distB="0" distL="0" distR="0" wp14:anchorId="263002AC" wp14:editId="57C5725D">
            <wp:extent cx="5400040" cy="2875378"/>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400040" cy="2875378"/>
                    </a:xfrm>
                    <a:prstGeom prst="rect">
                      <a:avLst/>
                    </a:prstGeom>
                  </pic:spPr>
                </pic:pic>
              </a:graphicData>
            </a:graphic>
          </wp:inline>
        </w:drawing>
      </w:r>
    </w:p>
    <w:p w:rsidR="00F96BE0" w:rsidRDefault="0032761B">
      <w:pPr>
        <w:rPr>
          <w:rFonts w:ascii="Times New Roman" w:hAnsi="Times New Roman" w:cs="Times New Roman"/>
          <w:sz w:val="24"/>
          <w:szCs w:val="24"/>
        </w:rPr>
      </w:pPr>
      <w:r>
        <w:rPr>
          <w:rFonts w:ascii="Times New Roman" w:hAnsi="Times New Roman" w:cs="Times New Roman"/>
          <w:sz w:val="24"/>
          <w:szCs w:val="24"/>
        </w:rPr>
        <w:t xml:space="preserve">Fonte: reproduzido de </w:t>
      </w:r>
      <w:proofErr w:type="spellStart"/>
      <w:r>
        <w:rPr>
          <w:rFonts w:ascii="Times New Roman" w:hAnsi="Times New Roman" w:cs="Times New Roman"/>
          <w:sz w:val="24"/>
          <w:szCs w:val="24"/>
        </w:rPr>
        <w:t>Dickey</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Fuller</w:t>
      </w:r>
      <w:proofErr w:type="spellEnd"/>
      <w:r>
        <w:rPr>
          <w:rFonts w:ascii="Times New Roman" w:hAnsi="Times New Roman" w:cs="Times New Roman"/>
          <w:sz w:val="24"/>
          <w:szCs w:val="24"/>
        </w:rPr>
        <w:t xml:space="preserve"> (1981).</w:t>
      </w:r>
    </w:p>
    <w:p w:rsidR="0032761B" w:rsidRDefault="0032761B">
      <w:pPr>
        <w:rPr>
          <w:rFonts w:ascii="Times New Roman" w:hAnsi="Times New Roman" w:cs="Times New Roman"/>
          <w:sz w:val="24"/>
          <w:szCs w:val="24"/>
        </w:rPr>
      </w:pPr>
      <w:r>
        <w:rPr>
          <w:rFonts w:ascii="Times New Roman" w:hAnsi="Times New Roman" w:cs="Times New Roman"/>
          <w:sz w:val="24"/>
          <w:szCs w:val="24"/>
        </w:rPr>
        <w:br w:type="page"/>
      </w:r>
    </w:p>
    <w:p w:rsidR="0032761B" w:rsidRPr="0032761B" w:rsidRDefault="0032761B" w:rsidP="0032761B">
      <w:pPr>
        <w:jc w:val="both"/>
        <w:rPr>
          <w:rFonts w:ascii="Times New Roman" w:hAnsi="Times New Roman" w:cs="Times New Roman"/>
          <w:b/>
          <w:sz w:val="24"/>
          <w:szCs w:val="24"/>
        </w:rPr>
      </w:pPr>
      <w:r w:rsidRPr="0032761B">
        <w:rPr>
          <w:rFonts w:ascii="Times New Roman" w:hAnsi="Times New Roman" w:cs="Times New Roman"/>
          <w:b/>
          <w:sz w:val="24"/>
          <w:szCs w:val="24"/>
        </w:rPr>
        <w:lastRenderedPageBreak/>
        <w:t xml:space="preserve">Tabela </w:t>
      </w:r>
      <w:proofErr w:type="gramStart"/>
      <w:r w:rsidRPr="0032761B">
        <w:rPr>
          <w:rFonts w:ascii="Times New Roman" w:hAnsi="Times New Roman" w:cs="Times New Roman"/>
          <w:b/>
          <w:sz w:val="24"/>
          <w:szCs w:val="24"/>
        </w:rPr>
        <w:t>1.</w:t>
      </w:r>
      <w:proofErr w:type="gramEnd"/>
      <w:r w:rsidRPr="0032761B">
        <w:rPr>
          <w:rFonts w:ascii="Times New Roman" w:hAnsi="Times New Roman" w:cs="Times New Roman"/>
          <w:b/>
          <w:sz w:val="24"/>
          <w:szCs w:val="24"/>
        </w:rPr>
        <w:t>b</w:t>
      </w:r>
      <w:r w:rsidRPr="0032761B">
        <w:rPr>
          <w:rFonts w:ascii="Times New Roman" w:hAnsi="Times New Roman" w:cs="Times New Roman"/>
          <w:b/>
          <w:sz w:val="24"/>
          <w:szCs w:val="24"/>
        </w:rPr>
        <w:tab/>
        <w:t xml:space="preserve"> Teste conjunto para a nulidade da tendência determinista</w:t>
      </w:r>
      <w:r>
        <w:rPr>
          <w:rFonts w:ascii="Times New Roman" w:hAnsi="Times New Roman" w:cs="Times New Roman"/>
          <w:b/>
          <w:sz w:val="24"/>
          <w:szCs w:val="24"/>
        </w:rPr>
        <w:t xml:space="preserve"> e do parâmetro α</w:t>
      </w:r>
      <w:r w:rsidRPr="0032761B">
        <w:rPr>
          <w:rFonts w:ascii="Times New Roman" w:hAnsi="Times New Roman" w:cs="Times New Roman"/>
          <w:b/>
          <w:sz w:val="24"/>
          <w:szCs w:val="24"/>
        </w:rPr>
        <w:t xml:space="preserve"> em um modelo-base com constante</w:t>
      </w:r>
    </w:p>
    <w:p w:rsidR="0032761B" w:rsidRDefault="0032761B">
      <w:pPr>
        <w:rPr>
          <w:rFonts w:ascii="Times New Roman" w:hAnsi="Times New Roman" w:cs="Times New Roman"/>
          <w:sz w:val="24"/>
          <w:szCs w:val="24"/>
        </w:rPr>
      </w:pPr>
      <w:r w:rsidRPr="0032761B">
        <w:rPr>
          <w:rFonts w:ascii="Times New Roman" w:hAnsi="Times New Roman" w:cs="Times New Roman"/>
          <w:noProof/>
          <w:sz w:val="24"/>
          <w:szCs w:val="24"/>
          <w:lang w:eastAsia="pt-BR"/>
        </w:rPr>
        <w:drawing>
          <wp:inline distT="0" distB="0" distL="0" distR="0" wp14:anchorId="14D99214" wp14:editId="722401B6">
            <wp:extent cx="5400040" cy="2723238"/>
            <wp:effectExtent l="0" t="0" r="0" b="127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400040" cy="2723238"/>
                    </a:xfrm>
                    <a:prstGeom prst="rect">
                      <a:avLst/>
                    </a:prstGeom>
                  </pic:spPr>
                </pic:pic>
              </a:graphicData>
            </a:graphic>
          </wp:inline>
        </w:drawing>
      </w:r>
    </w:p>
    <w:p w:rsidR="0032761B" w:rsidRDefault="0032761B" w:rsidP="0032761B">
      <w:pPr>
        <w:rPr>
          <w:rFonts w:ascii="Times New Roman" w:hAnsi="Times New Roman" w:cs="Times New Roman"/>
          <w:sz w:val="24"/>
          <w:szCs w:val="24"/>
        </w:rPr>
      </w:pPr>
      <w:r>
        <w:rPr>
          <w:rFonts w:ascii="Times New Roman" w:hAnsi="Times New Roman" w:cs="Times New Roman"/>
          <w:sz w:val="24"/>
          <w:szCs w:val="24"/>
        </w:rPr>
        <w:t xml:space="preserve">Fonte: reproduzido de </w:t>
      </w:r>
      <w:proofErr w:type="spellStart"/>
      <w:r>
        <w:rPr>
          <w:rFonts w:ascii="Times New Roman" w:hAnsi="Times New Roman" w:cs="Times New Roman"/>
          <w:sz w:val="24"/>
          <w:szCs w:val="24"/>
        </w:rPr>
        <w:t>Dickey</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Fuller</w:t>
      </w:r>
      <w:proofErr w:type="spellEnd"/>
      <w:r>
        <w:rPr>
          <w:rFonts w:ascii="Times New Roman" w:hAnsi="Times New Roman" w:cs="Times New Roman"/>
          <w:sz w:val="24"/>
          <w:szCs w:val="24"/>
        </w:rPr>
        <w:t xml:space="preserve"> (1981).</w:t>
      </w:r>
    </w:p>
    <w:p w:rsidR="0032761B" w:rsidRDefault="0032761B">
      <w:pPr>
        <w:rPr>
          <w:rFonts w:ascii="Times New Roman" w:hAnsi="Times New Roman" w:cs="Times New Roman"/>
          <w:sz w:val="24"/>
          <w:szCs w:val="24"/>
        </w:rPr>
      </w:pPr>
    </w:p>
    <w:p w:rsidR="00F96BE0" w:rsidRPr="0032761B" w:rsidRDefault="00F96BE0" w:rsidP="00F96BE0">
      <w:pPr>
        <w:jc w:val="both"/>
        <w:rPr>
          <w:rFonts w:ascii="Times New Roman" w:hAnsi="Times New Roman" w:cs="Times New Roman"/>
          <w:b/>
          <w:sz w:val="24"/>
          <w:szCs w:val="24"/>
        </w:rPr>
      </w:pPr>
      <w:r w:rsidRPr="0032761B">
        <w:rPr>
          <w:rFonts w:ascii="Times New Roman" w:hAnsi="Times New Roman" w:cs="Times New Roman"/>
          <w:b/>
          <w:sz w:val="24"/>
          <w:szCs w:val="24"/>
        </w:rPr>
        <w:t xml:space="preserve">Tabela </w:t>
      </w:r>
      <w:proofErr w:type="gramStart"/>
      <w:r w:rsidRPr="0032761B">
        <w:rPr>
          <w:rFonts w:ascii="Times New Roman" w:hAnsi="Times New Roman" w:cs="Times New Roman"/>
          <w:b/>
          <w:sz w:val="24"/>
          <w:szCs w:val="24"/>
        </w:rPr>
        <w:t>2</w:t>
      </w:r>
      <w:r w:rsidR="0032761B">
        <w:rPr>
          <w:rFonts w:ascii="Times New Roman" w:hAnsi="Times New Roman" w:cs="Times New Roman"/>
          <w:b/>
          <w:sz w:val="24"/>
          <w:szCs w:val="24"/>
        </w:rPr>
        <w:t>.</w:t>
      </w:r>
      <w:proofErr w:type="gramEnd"/>
      <w:r w:rsidR="0032761B">
        <w:rPr>
          <w:rFonts w:ascii="Times New Roman" w:hAnsi="Times New Roman" w:cs="Times New Roman"/>
          <w:b/>
          <w:sz w:val="24"/>
          <w:szCs w:val="24"/>
        </w:rPr>
        <w:t>a</w:t>
      </w:r>
      <w:r w:rsidRPr="0032761B">
        <w:rPr>
          <w:rFonts w:ascii="Times New Roman" w:hAnsi="Times New Roman" w:cs="Times New Roman"/>
          <w:b/>
          <w:sz w:val="24"/>
          <w:szCs w:val="24"/>
        </w:rPr>
        <w:tab/>
        <w:t>Teste</w:t>
      </w:r>
      <w:r w:rsidR="0032761B">
        <w:rPr>
          <w:rFonts w:ascii="Times New Roman" w:hAnsi="Times New Roman" w:cs="Times New Roman"/>
          <w:b/>
          <w:sz w:val="24"/>
          <w:szCs w:val="24"/>
        </w:rPr>
        <w:t xml:space="preserve"> individual</w:t>
      </w:r>
      <w:r w:rsidRPr="0032761B">
        <w:rPr>
          <w:rFonts w:ascii="Times New Roman" w:hAnsi="Times New Roman" w:cs="Times New Roman"/>
          <w:b/>
          <w:sz w:val="24"/>
          <w:szCs w:val="24"/>
        </w:rPr>
        <w:t xml:space="preserve"> para a nulidade da constante</w:t>
      </w:r>
      <w:r w:rsidR="0032761B">
        <w:rPr>
          <w:rFonts w:ascii="Times New Roman" w:hAnsi="Times New Roman" w:cs="Times New Roman"/>
          <w:b/>
          <w:sz w:val="24"/>
          <w:szCs w:val="24"/>
        </w:rPr>
        <w:t xml:space="preserve"> em um modelo-base sem a tendência determinista</w:t>
      </w:r>
    </w:p>
    <w:p w:rsidR="00F96BE0" w:rsidRDefault="0032761B">
      <w:pPr>
        <w:rPr>
          <w:rFonts w:ascii="Times New Roman" w:hAnsi="Times New Roman" w:cs="Times New Roman"/>
          <w:sz w:val="24"/>
          <w:szCs w:val="24"/>
        </w:rPr>
      </w:pPr>
      <w:r w:rsidRPr="0032761B">
        <w:rPr>
          <w:rFonts w:ascii="Times New Roman" w:hAnsi="Times New Roman" w:cs="Times New Roman"/>
          <w:noProof/>
          <w:sz w:val="24"/>
          <w:szCs w:val="24"/>
          <w:lang w:eastAsia="pt-BR"/>
        </w:rPr>
        <w:drawing>
          <wp:inline distT="0" distB="0" distL="0" distR="0" wp14:anchorId="6334D742" wp14:editId="71E361A8">
            <wp:extent cx="5400040" cy="3436278"/>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400040" cy="3436278"/>
                    </a:xfrm>
                    <a:prstGeom prst="rect">
                      <a:avLst/>
                    </a:prstGeom>
                  </pic:spPr>
                </pic:pic>
              </a:graphicData>
            </a:graphic>
          </wp:inline>
        </w:drawing>
      </w:r>
    </w:p>
    <w:p w:rsidR="0032761B" w:rsidRDefault="0032761B" w:rsidP="0032761B">
      <w:pPr>
        <w:jc w:val="both"/>
        <w:rPr>
          <w:rFonts w:ascii="Times New Roman" w:hAnsi="Times New Roman" w:cs="Times New Roman"/>
          <w:b/>
          <w:sz w:val="24"/>
          <w:szCs w:val="24"/>
        </w:rPr>
      </w:pPr>
    </w:p>
    <w:p w:rsidR="0032761B" w:rsidRDefault="0032761B" w:rsidP="0032761B">
      <w:pPr>
        <w:jc w:val="both"/>
        <w:rPr>
          <w:rFonts w:ascii="Times New Roman" w:hAnsi="Times New Roman" w:cs="Times New Roman"/>
          <w:b/>
          <w:sz w:val="24"/>
          <w:szCs w:val="24"/>
        </w:rPr>
      </w:pPr>
    </w:p>
    <w:p w:rsidR="0032761B" w:rsidRPr="0032761B" w:rsidRDefault="0032761B" w:rsidP="0032761B">
      <w:pPr>
        <w:jc w:val="both"/>
        <w:rPr>
          <w:rFonts w:ascii="Times New Roman" w:hAnsi="Times New Roman" w:cs="Times New Roman"/>
          <w:b/>
          <w:sz w:val="24"/>
          <w:szCs w:val="24"/>
        </w:rPr>
      </w:pPr>
      <w:r w:rsidRPr="0032761B">
        <w:rPr>
          <w:rFonts w:ascii="Times New Roman" w:hAnsi="Times New Roman" w:cs="Times New Roman"/>
          <w:b/>
          <w:sz w:val="24"/>
          <w:szCs w:val="24"/>
        </w:rPr>
        <w:lastRenderedPageBreak/>
        <w:t xml:space="preserve">Tabela </w:t>
      </w:r>
      <w:proofErr w:type="gramStart"/>
      <w:r w:rsidRPr="0032761B">
        <w:rPr>
          <w:rFonts w:ascii="Times New Roman" w:hAnsi="Times New Roman" w:cs="Times New Roman"/>
          <w:b/>
          <w:sz w:val="24"/>
          <w:szCs w:val="24"/>
        </w:rPr>
        <w:t>2</w:t>
      </w:r>
      <w:r>
        <w:rPr>
          <w:rFonts w:ascii="Times New Roman" w:hAnsi="Times New Roman" w:cs="Times New Roman"/>
          <w:b/>
          <w:sz w:val="24"/>
          <w:szCs w:val="24"/>
        </w:rPr>
        <w:t>.</w:t>
      </w:r>
      <w:proofErr w:type="gramEnd"/>
      <w:r>
        <w:rPr>
          <w:rFonts w:ascii="Times New Roman" w:hAnsi="Times New Roman" w:cs="Times New Roman"/>
          <w:b/>
          <w:sz w:val="24"/>
          <w:szCs w:val="24"/>
        </w:rPr>
        <w:t>b</w:t>
      </w:r>
      <w:r w:rsidRPr="0032761B">
        <w:rPr>
          <w:rFonts w:ascii="Times New Roman" w:hAnsi="Times New Roman" w:cs="Times New Roman"/>
          <w:b/>
          <w:sz w:val="24"/>
          <w:szCs w:val="24"/>
        </w:rPr>
        <w:tab/>
        <w:t>Teste</w:t>
      </w:r>
      <w:r>
        <w:rPr>
          <w:rFonts w:ascii="Times New Roman" w:hAnsi="Times New Roman" w:cs="Times New Roman"/>
          <w:b/>
          <w:sz w:val="24"/>
          <w:szCs w:val="24"/>
        </w:rPr>
        <w:t xml:space="preserve"> conjunto para a</w:t>
      </w:r>
      <w:r w:rsidRPr="0032761B">
        <w:rPr>
          <w:rFonts w:ascii="Times New Roman" w:hAnsi="Times New Roman" w:cs="Times New Roman"/>
          <w:b/>
          <w:sz w:val="24"/>
          <w:szCs w:val="24"/>
        </w:rPr>
        <w:t xml:space="preserve"> nulidade da constante</w:t>
      </w:r>
      <w:r>
        <w:rPr>
          <w:rFonts w:ascii="Times New Roman" w:hAnsi="Times New Roman" w:cs="Times New Roman"/>
          <w:b/>
          <w:sz w:val="24"/>
          <w:szCs w:val="24"/>
        </w:rPr>
        <w:t xml:space="preserve"> e do parâmetro α em um modelo-base sem a tendência determinista</w:t>
      </w:r>
    </w:p>
    <w:p w:rsidR="00F96BE0" w:rsidRDefault="00F96BE0">
      <w:pPr>
        <w:rPr>
          <w:rFonts w:ascii="Times New Roman" w:hAnsi="Times New Roman" w:cs="Times New Roman"/>
          <w:sz w:val="24"/>
          <w:szCs w:val="24"/>
        </w:rPr>
      </w:pPr>
    </w:p>
    <w:p w:rsidR="00F96BE0" w:rsidRPr="0032761B" w:rsidRDefault="00F96BE0" w:rsidP="00F96BE0">
      <w:pPr>
        <w:jc w:val="both"/>
        <w:rPr>
          <w:rFonts w:ascii="Times New Roman" w:hAnsi="Times New Roman" w:cs="Times New Roman"/>
          <w:b/>
          <w:sz w:val="24"/>
          <w:szCs w:val="24"/>
        </w:rPr>
      </w:pPr>
      <w:r w:rsidRPr="0032761B">
        <w:rPr>
          <w:rFonts w:ascii="Times New Roman" w:hAnsi="Times New Roman" w:cs="Times New Roman"/>
          <w:b/>
          <w:sz w:val="24"/>
          <w:szCs w:val="24"/>
        </w:rPr>
        <w:t>Tabela 3</w:t>
      </w:r>
      <w:r w:rsidRPr="0032761B">
        <w:rPr>
          <w:rFonts w:ascii="Times New Roman" w:hAnsi="Times New Roman" w:cs="Times New Roman"/>
          <w:b/>
          <w:sz w:val="24"/>
          <w:szCs w:val="24"/>
        </w:rPr>
        <w:tab/>
        <w:t>Teste para raiz unitária (parâmetro α)</w:t>
      </w:r>
    </w:p>
    <w:p w:rsidR="00F96BE0" w:rsidRDefault="00F96BE0">
      <w:pPr>
        <w:rPr>
          <w:rFonts w:ascii="Times New Roman" w:hAnsi="Times New Roman" w:cs="Times New Roman"/>
          <w:sz w:val="24"/>
          <w:szCs w:val="24"/>
        </w:rPr>
      </w:pPr>
    </w:p>
    <w:p w:rsidR="00F96BE0" w:rsidRPr="003331F4" w:rsidRDefault="00F96BE0">
      <w:pPr>
        <w:rPr>
          <w:rFonts w:ascii="Times New Roman" w:hAnsi="Times New Roman" w:cs="Times New Roman"/>
          <w:sz w:val="24"/>
          <w:szCs w:val="24"/>
        </w:rPr>
      </w:pPr>
    </w:p>
    <w:sectPr w:rsidR="00F96BE0" w:rsidRPr="003331F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ECA" w:rsidRDefault="00EE1ECA" w:rsidP="00F05DB0">
      <w:pPr>
        <w:spacing w:after="0" w:line="240" w:lineRule="auto"/>
      </w:pPr>
      <w:r>
        <w:separator/>
      </w:r>
    </w:p>
  </w:endnote>
  <w:endnote w:type="continuationSeparator" w:id="0">
    <w:p w:rsidR="00EE1ECA" w:rsidRDefault="00EE1ECA" w:rsidP="00F05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ECA" w:rsidRDefault="00EE1ECA" w:rsidP="00F05DB0">
      <w:pPr>
        <w:spacing w:after="0" w:line="240" w:lineRule="auto"/>
      </w:pPr>
      <w:r>
        <w:separator/>
      </w:r>
    </w:p>
  </w:footnote>
  <w:footnote w:type="continuationSeparator" w:id="0">
    <w:p w:rsidR="00EE1ECA" w:rsidRDefault="00EE1ECA" w:rsidP="00F05DB0">
      <w:pPr>
        <w:spacing w:after="0" w:line="240" w:lineRule="auto"/>
      </w:pPr>
      <w:r>
        <w:continuationSeparator/>
      </w:r>
    </w:p>
  </w:footnote>
  <w:footnote w:id="1">
    <w:p w:rsidR="004A59CF" w:rsidRDefault="004A59CF" w:rsidP="00F05DB0">
      <w:pPr>
        <w:pStyle w:val="Textodenotaderodap"/>
        <w:jc w:val="both"/>
      </w:pPr>
      <w:r>
        <w:rPr>
          <w:rStyle w:val="Refdenotaderodap"/>
        </w:rPr>
        <w:footnoteRef/>
      </w:r>
      <w:r>
        <w:t xml:space="preserve"> O teste de </w:t>
      </w:r>
      <w:proofErr w:type="spellStart"/>
      <w:r>
        <w:t>Ljung</w:t>
      </w:r>
      <w:proofErr w:type="spellEnd"/>
      <w:r>
        <w:t xml:space="preserve">-Box não pode ser aplicado ao modelo-base, pois o número de defasagens cuja significância conjunta se deseja </w:t>
      </w:r>
      <w:proofErr w:type="gramStart"/>
      <w:r>
        <w:t>testar</w:t>
      </w:r>
      <w:proofErr w:type="gramEnd"/>
      <w:r>
        <w:t xml:space="preserve"> é sempre inferior ao número de graus de liberdade perdidos na geração dos resíduos (D+2+2K).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72417"/>
    <w:multiLevelType w:val="hybridMultilevel"/>
    <w:tmpl w:val="7C60D17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B8199C"/>
    <w:multiLevelType w:val="hybridMultilevel"/>
    <w:tmpl w:val="5E58CD96"/>
    <w:lvl w:ilvl="0" w:tplc="0416000F">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nsid w:val="674E66FC"/>
    <w:multiLevelType w:val="hybridMultilevel"/>
    <w:tmpl w:val="5E58CD96"/>
    <w:lvl w:ilvl="0" w:tplc="0416000F">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nsid w:val="783670E4"/>
    <w:multiLevelType w:val="hybridMultilevel"/>
    <w:tmpl w:val="7B642F8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1F4"/>
    <w:rsid w:val="000155FB"/>
    <w:rsid w:val="000826E5"/>
    <w:rsid w:val="000A7D4F"/>
    <w:rsid w:val="000C7631"/>
    <w:rsid w:val="000F0C50"/>
    <w:rsid w:val="00122B51"/>
    <w:rsid w:val="00154BF2"/>
    <w:rsid w:val="0017612B"/>
    <w:rsid w:val="001807E2"/>
    <w:rsid w:val="00183E55"/>
    <w:rsid w:val="00196C67"/>
    <w:rsid w:val="001A479D"/>
    <w:rsid w:val="001C1663"/>
    <w:rsid w:val="001C55EA"/>
    <w:rsid w:val="00210A76"/>
    <w:rsid w:val="0021562A"/>
    <w:rsid w:val="00221278"/>
    <w:rsid w:val="002A2430"/>
    <w:rsid w:val="002F1AE9"/>
    <w:rsid w:val="003028EC"/>
    <w:rsid w:val="00312FC9"/>
    <w:rsid w:val="0032761B"/>
    <w:rsid w:val="003331F4"/>
    <w:rsid w:val="0037253D"/>
    <w:rsid w:val="003E6E93"/>
    <w:rsid w:val="00477EC9"/>
    <w:rsid w:val="00483919"/>
    <w:rsid w:val="004A59CF"/>
    <w:rsid w:val="005379B6"/>
    <w:rsid w:val="00601ADE"/>
    <w:rsid w:val="00623D5A"/>
    <w:rsid w:val="00636409"/>
    <w:rsid w:val="00640EE9"/>
    <w:rsid w:val="00665DA7"/>
    <w:rsid w:val="006B0653"/>
    <w:rsid w:val="006B3DF0"/>
    <w:rsid w:val="006E1DE0"/>
    <w:rsid w:val="00732EA0"/>
    <w:rsid w:val="007535AE"/>
    <w:rsid w:val="00792E95"/>
    <w:rsid w:val="007B1B7E"/>
    <w:rsid w:val="00846C9D"/>
    <w:rsid w:val="008C047C"/>
    <w:rsid w:val="008C7971"/>
    <w:rsid w:val="00922FC8"/>
    <w:rsid w:val="00A23346"/>
    <w:rsid w:val="00A7769C"/>
    <w:rsid w:val="00A94583"/>
    <w:rsid w:val="00AE0098"/>
    <w:rsid w:val="00AE7EB1"/>
    <w:rsid w:val="00B65089"/>
    <w:rsid w:val="00B74507"/>
    <w:rsid w:val="00BC6C6D"/>
    <w:rsid w:val="00BF770B"/>
    <w:rsid w:val="00C167A8"/>
    <w:rsid w:val="00C84C2C"/>
    <w:rsid w:val="00CA0078"/>
    <w:rsid w:val="00CD2745"/>
    <w:rsid w:val="00D265F7"/>
    <w:rsid w:val="00D949FA"/>
    <w:rsid w:val="00E72858"/>
    <w:rsid w:val="00ED775A"/>
    <w:rsid w:val="00EE1ECA"/>
    <w:rsid w:val="00F03F44"/>
    <w:rsid w:val="00F05DB0"/>
    <w:rsid w:val="00F37749"/>
    <w:rsid w:val="00F456A7"/>
    <w:rsid w:val="00F60F1A"/>
    <w:rsid w:val="00F96BE0"/>
    <w:rsid w:val="00FC30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C30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2212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C3041"/>
    <w:pPr>
      <w:ind w:left="720"/>
      <w:contextualSpacing/>
    </w:pPr>
  </w:style>
  <w:style w:type="character" w:customStyle="1" w:styleId="Ttulo1Char">
    <w:name w:val="Título 1 Char"/>
    <w:basedOn w:val="Fontepargpadro"/>
    <w:link w:val="Ttulo1"/>
    <w:uiPriority w:val="9"/>
    <w:rsid w:val="00FC3041"/>
    <w:rPr>
      <w:rFonts w:asciiTheme="majorHAnsi" w:eastAsiaTheme="majorEastAsia" w:hAnsiTheme="majorHAnsi" w:cstheme="majorBidi"/>
      <w:b/>
      <w:bCs/>
      <w:color w:val="365F91" w:themeColor="accent1" w:themeShade="BF"/>
      <w:sz w:val="28"/>
      <w:szCs w:val="28"/>
    </w:rPr>
  </w:style>
  <w:style w:type="paragraph" w:styleId="Textodebalo">
    <w:name w:val="Balloon Text"/>
    <w:basedOn w:val="Normal"/>
    <w:link w:val="TextodebaloChar"/>
    <w:uiPriority w:val="99"/>
    <w:semiHidden/>
    <w:unhideWhenUsed/>
    <w:rsid w:val="0037253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7253D"/>
    <w:rPr>
      <w:rFonts w:ascii="Tahoma" w:hAnsi="Tahoma" w:cs="Tahoma"/>
      <w:sz w:val="16"/>
      <w:szCs w:val="16"/>
    </w:rPr>
  </w:style>
  <w:style w:type="character" w:styleId="TextodoEspaoReservado">
    <w:name w:val="Placeholder Text"/>
    <w:basedOn w:val="Fontepargpadro"/>
    <w:uiPriority w:val="99"/>
    <w:semiHidden/>
    <w:rsid w:val="00154BF2"/>
    <w:rPr>
      <w:color w:val="808080"/>
    </w:rPr>
  </w:style>
  <w:style w:type="character" w:customStyle="1" w:styleId="Ttulo2Char">
    <w:name w:val="Título 2 Char"/>
    <w:basedOn w:val="Fontepargpadro"/>
    <w:link w:val="Ttulo2"/>
    <w:uiPriority w:val="9"/>
    <w:rsid w:val="00221278"/>
    <w:rPr>
      <w:rFonts w:asciiTheme="majorHAnsi" w:eastAsiaTheme="majorEastAsia" w:hAnsiTheme="majorHAnsi" w:cstheme="majorBidi"/>
      <w:b/>
      <w:bCs/>
      <w:color w:val="4F81BD" w:themeColor="accent1"/>
      <w:sz w:val="26"/>
      <w:szCs w:val="26"/>
    </w:rPr>
  </w:style>
  <w:style w:type="paragraph" w:styleId="Textodenotaderodap">
    <w:name w:val="footnote text"/>
    <w:basedOn w:val="Normal"/>
    <w:link w:val="TextodenotaderodapChar"/>
    <w:uiPriority w:val="99"/>
    <w:semiHidden/>
    <w:unhideWhenUsed/>
    <w:rsid w:val="00F05DB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05DB0"/>
    <w:rPr>
      <w:sz w:val="20"/>
      <w:szCs w:val="20"/>
    </w:rPr>
  </w:style>
  <w:style w:type="character" w:styleId="Refdenotaderodap">
    <w:name w:val="footnote reference"/>
    <w:basedOn w:val="Fontepargpadro"/>
    <w:uiPriority w:val="99"/>
    <w:semiHidden/>
    <w:unhideWhenUsed/>
    <w:rsid w:val="00F05DB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C30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2212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C3041"/>
    <w:pPr>
      <w:ind w:left="720"/>
      <w:contextualSpacing/>
    </w:pPr>
  </w:style>
  <w:style w:type="character" w:customStyle="1" w:styleId="Ttulo1Char">
    <w:name w:val="Título 1 Char"/>
    <w:basedOn w:val="Fontepargpadro"/>
    <w:link w:val="Ttulo1"/>
    <w:uiPriority w:val="9"/>
    <w:rsid w:val="00FC3041"/>
    <w:rPr>
      <w:rFonts w:asciiTheme="majorHAnsi" w:eastAsiaTheme="majorEastAsia" w:hAnsiTheme="majorHAnsi" w:cstheme="majorBidi"/>
      <w:b/>
      <w:bCs/>
      <w:color w:val="365F91" w:themeColor="accent1" w:themeShade="BF"/>
      <w:sz w:val="28"/>
      <w:szCs w:val="28"/>
    </w:rPr>
  </w:style>
  <w:style w:type="paragraph" w:styleId="Textodebalo">
    <w:name w:val="Balloon Text"/>
    <w:basedOn w:val="Normal"/>
    <w:link w:val="TextodebaloChar"/>
    <w:uiPriority w:val="99"/>
    <w:semiHidden/>
    <w:unhideWhenUsed/>
    <w:rsid w:val="0037253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7253D"/>
    <w:rPr>
      <w:rFonts w:ascii="Tahoma" w:hAnsi="Tahoma" w:cs="Tahoma"/>
      <w:sz w:val="16"/>
      <w:szCs w:val="16"/>
    </w:rPr>
  </w:style>
  <w:style w:type="character" w:styleId="TextodoEspaoReservado">
    <w:name w:val="Placeholder Text"/>
    <w:basedOn w:val="Fontepargpadro"/>
    <w:uiPriority w:val="99"/>
    <w:semiHidden/>
    <w:rsid w:val="00154BF2"/>
    <w:rPr>
      <w:color w:val="808080"/>
    </w:rPr>
  </w:style>
  <w:style w:type="character" w:customStyle="1" w:styleId="Ttulo2Char">
    <w:name w:val="Título 2 Char"/>
    <w:basedOn w:val="Fontepargpadro"/>
    <w:link w:val="Ttulo2"/>
    <w:uiPriority w:val="9"/>
    <w:rsid w:val="00221278"/>
    <w:rPr>
      <w:rFonts w:asciiTheme="majorHAnsi" w:eastAsiaTheme="majorEastAsia" w:hAnsiTheme="majorHAnsi" w:cstheme="majorBidi"/>
      <w:b/>
      <w:bCs/>
      <w:color w:val="4F81BD" w:themeColor="accent1"/>
      <w:sz w:val="26"/>
      <w:szCs w:val="26"/>
    </w:rPr>
  </w:style>
  <w:style w:type="paragraph" w:styleId="Textodenotaderodap">
    <w:name w:val="footnote text"/>
    <w:basedOn w:val="Normal"/>
    <w:link w:val="TextodenotaderodapChar"/>
    <w:uiPriority w:val="99"/>
    <w:semiHidden/>
    <w:unhideWhenUsed/>
    <w:rsid w:val="00F05DB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05DB0"/>
    <w:rPr>
      <w:sz w:val="20"/>
      <w:szCs w:val="20"/>
    </w:rPr>
  </w:style>
  <w:style w:type="character" w:styleId="Refdenotaderodap">
    <w:name w:val="footnote reference"/>
    <w:basedOn w:val="Fontepargpadro"/>
    <w:uiPriority w:val="99"/>
    <w:semiHidden/>
    <w:unhideWhenUsed/>
    <w:rsid w:val="00F05D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466C4-C3FD-4061-B45F-A857F7FB4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10</Pages>
  <Words>2441</Words>
  <Characters>13187</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Comet Lake</dc:creator>
  <cp:lastModifiedBy>Comet Lake</cp:lastModifiedBy>
  <cp:revision>19</cp:revision>
  <cp:lastPrinted>2026-10-19T23:38:00Z</cp:lastPrinted>
  <dcterms:created xsi:type="dcterms:W3CDTF">2026-10-22T11:06:00Z</dcterms:created>
  <dcterms:modified xsi:type="dcterms:W3CDTF">2026-10-22T18:54:00Z</dcterms:modified>
</cp:coreProperties>
</file>